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49C3" w:rsidRPr="006669EA" w:rsidRDefault="00BA49C3" w:rsidP="005E1B5A">
      <w:pPr>
        <w:spacing w:after="0"/>
        <w:jc w:val="center"/>
        <w:rPr>
          <w:rFonts w:ascii="Times New Roman" w:hAnsi="Times New Roman"/>
          <w:b/>
        </w:rPr>
      </w:pPr>
      <w:r w:rsidRPr="006669EA">
        <w:rPr>
          <w:rFonts w:ascii="Times New Roman" w:hAnsi="Times New Roman"/>
          <w:b/>
        </w:rPr>
        <w:t>Phụ lục II</w:t>
      </w:r>
      <w:r w:rsidR="0085248F" w:rsidRPr="006669EA">
        <w:rPr>
          <w:rFonts w:ascii="Times New Roman" w:hAnsi="Times New Roman"/>
          <w:b/>
        </w:rPr>
        <w:t>I</w:t>
      </w:r>
    </w:p>
    <w:p w:rsidR="0085248F" w:rsidRPr="006669EA" w:rsidRDefault="00BA49C3" w:rsidP="005E1B5A">
      <w:pPr>
        <w:tabs>
          <w:tab w:val="center" w:pos="2400"/>
          <w:tab w:val="center" w:pos="7800"/>
        </w:tabs>
        <w:spacing w:after="0"/>
        <w:jc w:val="center"/>
        <w:rPr>
          <w:rFonts w:ascii="Times New Roman" w:hAnsi="Times New Roman"/>
          <w:b/>
        </w:rPr>
      </w:pPr>
      <w:r w:rsidRPr="006669EA">
        <w:rPr>
          <w:rFonts w:ascii="Times New Roman" w:hAnsi="Times New Roman"/>
          <w:b/>
        </w:rPr>
        <w:t xml:space="preserve">YÊU CẦU AN TOÀN KỸ THUẬT CỦA XE CƠ GIỚI CẢI TẠO </w:t>
      </w:r>
    </w:p>
    <w:p w:rsidR="00BA49C3" w:rsidRPr="006669EA" w:rsidRDefault="00BA49C3" w:rsidP="005E1B5A">
      <w:pPr>
        <w:tabs>
          <w:tab w:val="center" w:pos="2400"/>
          <w:tab w:val="center" w:pos="7800"/>
        </w:tabs>
        <w:spacing w:after="0"/>
        <w:jc w:val="center"/>
        <w:rPr>
          <w:rFonts w:ascii="Times New Roman" w:hAnsi="Times New Roman"/>
          <w:bCs/>
          <w:i/>
        </w:rPr>
      </w:pPr>
      <w:r w:rsidRPr="006669EA">
        <w:rPr>
          <w:rFonts w:ascii="Times New Roman" w:hAnsi="Times New Roman"/>
          <w:bCs/>
          <w:i/>
        </w:rPr>
        <w:t>(Ban hành kèm theo Thông tư số       /2023/TT-BGTVT ngày     tháng     năm 2023 của Bộ trưởng Bộ Giao thông vận tải)</w:t>
      </w:r>
    </w:p>
    <w:p w:rsidR="00BA49C3" w:rsidRPr="006669EA" w:rsidRDefault="00BA49C3" w:rsidP="005E1B5A">
      <w:pPr>
        <w:tabs>
          <w:tab w:val="center" w:pos="2400"/>
          <w:tab w:val="center" w:pos="7800"/>
        </w:tabs>
        <w:spacing w:after="0" w:line="380" w:lineRule="atLeast"/>
        <w:jc w:val="center"/>
        <w:rPr>
          <w:rFonts w:ascii="Times New Roman" w:hAnsi="Times New Roman"/>
          <w:b/>
        </w:rPr>
      </w:pPr>
      <w:r w:rsidRPr="006669EA">
        <w:rPr>
          <w:rFonts w:ascii="Times New Roman" w:hAnsi="Times New Roman"/>
          <w:noProof/>
        </w:rPr>
        <mc:AlternateContent>
          <mc:Choice Requires="wps">
            <w:drawing>
              <wp:anchor distT="0" distB="0" distL="114300" distR="114300" simplePos="0" relativeHeight="251659264" behindDoc="0" locked="0" layoutInCell="1" allowOverlap="1" wp14:anchorId="3D7F11A5" wp14:editId="4ED4AAFA">
                <wp:simplePos x="0" y="0"/>
                <wp:positionH relativeFrom="column">
                  <wp:posOffset>125095</wp:posOffset>
                </wp:positionH>
                <wp:positionV relativeFrom="paragraph">
                  <wp:posOffset>7620</wp:posOffset>
                </wp:positionV>
                <wp:extent cx="6117590" cy="0"/>
                <wp:effectExtent l="0" t="0" r="0" b="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75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EEECE6" id="Straight Connecto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5pt,.6pt" to="491.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nL6HQIAADg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"/>
            </w:pict>
          </mc:Fallback>
        </mc:AlternateContent>
      </w:r>
      <w:r w:rsidRPr="006669EA">
        <w:rPr>
          <w:rFonts w:ascii="Times New Roman" w:hAnsi="Times New Roman"/>
          <w:b/>
        </w:rPr>
        <w:t>Phụ lục XI</w:t>
      </w:r>
    </w:p>
    <w:p w:rsidR="00BA49C3" w:rsidRPr="006669EA" w:rsidRDefault="00BA49C3" w:rsidP="005E1B5A">
      <w:pPr>
        <w:pBdr>
          <w:bottom w:val="single" w:sz="6" w:space="0" w:color="auto"/>
        </w:pBdr>
        <w:spacing w:after="0" w:line="240" w:lineRule="auto"/>
        <w:jc w:val="center"/>
        <w:rPr>
          <w:rFonts w:ascii="Times New Roman" w:hAnsi="Times New Roman"/>
          <w:b/>
        </w:rPr>
      </w:pPr>
      <w:r w:rsidRPr="006669EA">
        <w:rPr>
          <w:rFonts w:ascii="Times New Roman" w:hAnsi="Times New Roman"/>
          <w:b/>
        </w:rPr>
        <w:t>YÊU CẦU AN TOÀN KỸ THUẬT CỦA XE CƠ GIỚI CẢI TẠO</w:t>
      </w:r>
    </w:p>
    <w:p w:rsidR="0045466A" w:rsidRPr="006669EA" w:rsidRDefault="0045466A"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I. Đối với xe ô tô</w:t>
      </w:r>
    </w:p>
    <w:p w:rsidR="0045466A" w:rsidRPr="006669EA" w:rsidRDefault="0045466A" w:rsidP="0076362C">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1.1.Yêu cầu chung</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DF6542" w:rsidRPr="006669EA">
        <w:rPr>
          <w:rFonts w:ascii="Times New Roman" w:hAnsi="Times New Roman" w:cs="Times New Roman"/>
          <w:sz w:val="28"/>
          <w:szCs w:val="28"/>
        </w:rPr>
        <w:t>.1.</w:t>
      </w:r>
      <w:r w:rsidRPr="006669EA">
        <w:rPr>
          <w:rFonts w:ascii="Times New Roman" w:hAnsi="Times New Roman" w:cs="Times New Roman"/>
          <w:sz w:val="28"/>
          <w:szCs w:val="28"/>
        </w:rPr>
        <w:t>1</w:t>
      </w:r>
      <w:r w:rsidR="00DF6542"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Các thông số kỹ thuật cơ bản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1.1.1.1. Kích thước giới hạn cho phép của xe: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Chiều dài: Không vượt quá chiều dài xe quy định tại Bảng 1.</w:t>
      </w:r>
    </w:p>
    <w:p w:rsidR="0098692F" w:rsidRPr="006669EA" w:rsidRDefault="0098692F"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 Quy định chiều dài toàn bộ đối với xe ô tô</w:t>
      </w:r>
    </w:p>
    <w:tbl>
      <w:tblPr>
        <w:tblStyle w:val="TableGrid0"/>
        <w:tblW w:w="9009" w:type="dxa"/>
        <w:tblInd w:w="420" w:type="dxa"/>
        <w:tblCellMar>
          <w:top w:w="88" w:type="dxa"/>
          <w:left w:w="108" w:type="dxa"/>
          <w:right w:w="43" w:type="dxa"/>
        </w:tblCellMar>
        <w:tblLook w:val="04A0" w:firstRow="1" w:lastRow="0" w:firstColumn="1" w:lastColumn="0" w:noHBand="0" w:noVBand="1"/>
      </w:tblPr>
      <w:tblGrid>
        <w:gridCol w:w="622"/>
        <w:gridCol w:w="809"/>
        <w:gridCol w:w="1081"/>
        <w:gridCol w:w="4790"/>
        <w:gridCol w:w="1707"/>
      </w:tblGrid>
      <w:tr w:rsidR="006669EA" w:rsidRPr="006669EA" w:rsidTr="00E12185">
        <w:trPr>
          <w:trHeight w:val="730"/>
        </w:trPr>
        <w:tc>
          <w:tcPr>
            <w:tcW w:w="622"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76362C">
            <w:pPr>
              <w:spacing w:after="60" w:line="259" w:lineRule="auto"/>
              <w:ind w:left="50"/>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TT</w:t>
            </w:r>
          </w:p>
        </w:tc>
        <w:tc>
          <w:tcPr>
            <w:tcW w:w="6680" w:type="dxa"/>
            <w:gridSpan w:val="3"/>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76362C">
            <w:pPr>
              <w:spacing w:after="60" w:line="259" w:lineRule="auto"/>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Loại phương tiện</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76362C">
            <w:pPr>
              <w:spacing w:after="60" w:line="259" w:lineRule="auto"/>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Chiều dài lớn nhất (m)</w:t>
            </w:r>
          </w:p>
        </w:tc>
      </w:tr>
      <w:tr w:rsidR="006669EA" w:rsidRPr="006669EA" w:rsidTr="0098692F">
        <w:trPr>
          <w:trHeight w:val="478"/>
        </w:trPr>
        <w:tc>
          <w:tcPr>
            <w:tcW w:w="622" w:type="dxa"/>
            <w:vMerge w:val="restart"/>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68"/>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1 </w:t>
            </w:r>
          </w:p>
        </w:tc>
        <w:tc>
          <w:tcPr>
            <w:tcW w:w="809" w:type="dxa"/>
            <w:vMerge w:val="restart"/>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57"/>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Xe tự đổ </w:t>
            </w: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tabs>
                <w:tab w:val="right" w:pos="930"/>
              </w:tabs>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Có </w:t>
            </w:r>
            <w:r w:rsidRPr="006669EA">
              <w:rPr>
                <w:rFonts w:ascii="Times New Roman" w:eastAsiaTheme="minorHAnsi" w:hAnsi="Times New Roman" w:cs="Times New Roman"/>
                <w:sz w:val="24"/>
                <w:szCs w:val="24"/>
              </w:rPr>
              <w:tab/>
              <w:t xml:space="preserve">02 </w:t>
            </w:r>
          </w:p>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trục </w:t>
            </w:r>
          </w:p>
        </w:tc>
        <w:tc>
          <w:tcPr>
            <w:tcW w:w="479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Khối lượng toàn bộ không vượt quá 5 tấn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5"/>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5,0</w:t>
            </w:r>
          </w:p>
        </w:tc>
      </w:tr>
      <w:tr w:rsidR="006669EA" w:rsidRPr="006669EA" w:rsidTr="0098692F">
        <w:trPr>
          <w:trHeight w:val="730"/>
        </w:trPr>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479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Khối lượng toàn bộ từ 5 tấn trở lên nhưng không vượt quá 10 tấn </w:t>
            </w:r>
          </w:p>
        </w:tc>
        <w:tc>
          <w:tcPr>
            <w:tcW w:w="1707"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75"/>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6,0</w:t>
            </w:r>
          </w:p>
        </w:tc>
      </w:tr>
      <w:tr w:rsidR="006669EA" w:rsidRPr="006669EA" w:rsidTr="0098692F">
        <w:trPr>
          <w:trHeight w:val="497"/>
        </w:trPr>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4790"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Khối lượng toàn bộ từ 10 tấn trở lên </w:t>
            </w:r>
          </w:p>
        </w:tc>
        <w:tc>
          <w:tcPr>
            <w:tcW w:w="1707"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75"/>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7,0</w:t>
            </w:r>
          </w:p>
        </w:tc>
      </w:tr>
      <w:tr w:rsidR="006669EA" w:rsidRPr="006669EA" w:rsidTr="00E12185">
        <w:trPr>
          <w:trHeight w:val="430"/>
        </w:trPr>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5871" w:type="dxa"/>
            <w:gridSpan w:val="2"/>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Có tổng số trục bằng 3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5"/>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7,8</w:t>
            </w:r>
          </w:p>
        </w:tc>
      </w:tr>
      <w:tr w:rsidR="006669EA" w:rsidRPr="006669EA" w:rsidTr="00E12185">
        <w:trPr>
          <w:trHeight w:val="430"/>
        </w:trPr>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nil"/>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5871" w:type="dxa"/>
            <w:gridSpan w:val="2"/>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Có tổng số trục bằng 4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5"/>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9,3</w:t>
            </w:r>
          </w:p>
        </w:tc>
      </w:tr>
      <w:tr w:rsidR="006669EA" w:rsidRPr="006669EA" w:rsidTr="00E12185">
        <w:trPr>
          <w:trHeight w:val="430"/>
        </w:trPr>
        <w:tc>
          <w:tcPr>
            <w:tcW w:w="0" w:type="auto"/>
            <w:vMerge/>
            <w:tcBorders>
              <w:top w:val="nil"/>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0" w:type="auto"/>
            <w:vMerge/>
            <w:tcBorders>
              <w:top w:val="nil"/>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p>
        </w:tc>
        <w:tc>
          <w:tcPr>
            <w:tcW w:w="5871" w:type="dxa"/>
            <w:gridSpan w:val="2"/>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Có tổng số trục bằng 5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3"/>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10,2</w:t>
            </w:r>
          </w:p>
        </w:tc>
      </w:tr>
      <w:tr w:rsidR="006669EA" w:rsidRPr="006669EA" w:rsidTr="00E12185">
        <w:trPr>
          <w:trHeight w:val="430"/>
        </w:trPr>
        <w:tc>
          <w:tcPr>
            <w:tcW w:w="622"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68"/>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2 </w:t>
            </w:r>
          </w:p>
        </w:tc>
        <w:tc>
          <w:tcPr>
            <w:tcW w:w="6680" w:type="dxa"/>
            <w:gridSpan w:val="3"/>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Xe khách nối toa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3"/>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20,0</w:t>
            </w:r>
          </w:p>
        </w:tc>
      </w:tr>
      <w:tr w:rsidR="006669EA" w:rsidRPr="006669EA" w:rsidTr="00E12185">
        <w:trPr>
          <w:trHeight w:val="432"/>
        </w:trPr>
        <w:tc>
          <w:tcPr>
            <w:tcW w:w="622"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68"/>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3 </w:t>
            </w:r>
          </w:p>
        </w:tc>
        <w:tc>
          <w:tcPr>
            <w:tcW w:w="6680" w:type="dxa"/>
            <w:gridSpan w:val="3"/>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jc w:val="both"/>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Các loại xe khác </w:t>
            </w:r>
          </w:p>
        </w:tc>
        <w:tc>
          <w:tcPr>
            <w:tcW w:w="1707"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73"/>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12,2</w:t>
            </w:r>
          </w:p>
        </w:tc>
      </w:tr>
    </w:tbl>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b) Chiều rộng: Không lớn hơn 2,5 m.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c) Chiều cao: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Không lớn hơn 4,2 m đối với xe khách hai tầng;</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lớn hơn 4,0 m đối với các loại xe khác.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Ngoài ra, đối với các loại xe có khối lượng toàn bộ thiết kế lớn nhất không lớn hơn 5,0 tấn thì chiều cao của xe, trừ phần nhô do lắp ăng ten, cột thu phát sóng hoặc các thiết bị có kết cấu tương tự nhưng không ảnh hưởng đến tính ổn định của xe ô tô chuyên dùng được định nghĩa tại TCVN 6211 “Phương tiện giao thông đường bộ - Kiểu - Thuật ngữ và định nghĩa” phải đáp ứng quy định sau:  </w:t>
      </w:r>
    </w:p>
    <w:p w:rsidR="0045466A" w:rsidRPr="006669EA" w:rsidRDefault="0045466A"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sz w:val="28"/>
          <w:szCs w:val="28"/>
        </w:rPr>
        <w:t>Hmax  ≤  1,75 W</w:t>
      </w:r>
      <w:r w:rsidRPr="006669EA">
        <w:rPr>
          <w:rFonts w:ascii="Times New Roman" w:hAnsi="Times New Roman" w:cs="Times New Roman"/>
          <w:sz w:val="28"/>
          <w:szCs w:val="28"/>
          <w:vertAlign w:val="subscript"/>
        </w:rPr>
        <w:t>T</w:t>
      </w:r>
    </w:p>
    <w:p w:rsidR="0045466A" w:rsidRPr="006669EA" w:rsidRDefault="0076362C"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Hmax</w:t>
      </w:r>
      <w:r w:rsidR="0045466A" w:rsidRPr="006669EA">
        <w:rPr>
          <w:rFonts w:ascii="Times New Roman" w:hAnsi="Times New Roman" w:cs="Times New Roman"/>
          <w:sz w:val="28"/>
          <w:szCs w:val="28"/>
        </w:rPr>
        <w:t>:  Chiều cao lớn nhất cho phép của xe.</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W</w:t>
      </w:r>
      <w:r w:rsidRPr="006669EA">
        <w:rPr>
          <w:rFonts w:ascii="Times New Roman" w:hAnsi="Times New Roman" w:cs="Times New Roman"/>
          <w:sz w:val="28"/>
          <w:szCs w:val="28"/>
          <w:vertAlign w:val="subscript"/>
        </w:rPr>
        <w:t>T</w:t>
      </w:r>
      <w:r w:rsidRPr="006669EA">
        <w:rPr>
          <w:rFonts w:ascii="Times New Roman" w:hAnsi="Times New Roman" w:cs="Times New Roman"/>
          <w:sz w:val="28"/>
          <w:szCs w:val="28"/>
        </w:rPr>
        <w:t xml:space="preserve">: Khoảng cách giữa tâm vết tiếp xúc của hai bánh xe sau với mặt đường, trường hợp trục sau lắp bánh đơn hoặc </w:t>
      </w:r>
      <w:r w:rsidR="007F7237" w:rsidRPr="006669EA">
        <w:rPr>
          <w:rFonts w:ascii="Times New Roman" w:hAnsi="Times New Roman" w:cs="Times New Roman"/>
          <w:sz w:val="28"/>
          <w:szCs w:val="28"/>
        </w:rPr>
        <w:t>k</w:t>
      </w:r>
      <w:r w:rsidRPr="006669EA">
        <w:rPr>
          <w:rFonts w:ascii="Times New Roman" w:hAnsi="Times New Roman" w:cs="Times New Roman"/>
          <w:sz w:val="28"/>
          <w:szCs w:val="28"/>
        </w:rPr>
        <w:t>hoảng cách giữa tâm vết tiếp xúc của hai bánh xe sau phía ngoài với mặt đường, trường hợp trục sau lắp bánh kép.</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d) Chiều dài đuôi xe tính toán (ROH) là khoảng cách giữa mặt phẳng thẳng đứng đi qua đường tâm của trục (trục đơn) hoặc cụm trục (đường ROH) đến điểm sau cùng của xe. Chiều dài đuôi xe tính toán trừ xe ô tô sát xi, xe chuyên dùng định nghĩa tạ</w:t>
      </w:r>
      <w:r w:rsidR="0098692F" w:rsidRPr="006669EA">
        <w:rPr>
          <w:rFonts w:ascii="Times New Roman" w:hAnsi="Times New Roman" w:cs="Times New Roman"/>
          <w:sz w:val="28"/>
          <w:szCs w:val="28"/>
        </w:rPr>
        <w:t>i TCVN 7271 “</w:t>
      </w:r>
      <w:r w:rsidRPr="006669EA">
        <w:rPr>
          <w:rFonts w:ascii="Times New Roman" w:hAnsi="Times New Roman" w:cs="Times New Roman"/>
          <w:sz w:val="28"/>
          <w:szCs w:val="28"/>
        </w:rPr>
        <w:t>Phương tiện giao thông đường bộ - Kiểu – Thuật ngữ và đị</w:t>
      </w:r>
      <w:r w:rsidR="0098692F" w:rsidRPr="006669EA">
        <w:rPr>
          <w:rFonts w:ascii="Times New Roman" w:hAnsi="Times New Roman" w:cs="Times New Roman"/>
          <w:sz w:val="28"/>
          <w:szCs w:val="28"/>
        </w:rPr>
        <w:t>nh nghĩa”</w:t>
      </w:r>
      <w:r w:rsidRPr="006669EA">
        <w:rPr>
          <w:rFonts w:ascii="Times New Roman" w:hAnsi="Times New Roman" w:cs="Times New Roman"/>
          <w:sz w:val="28"/>
          <w:szCs w:val="28"/>
        </w:rPr>
        <w:t xml:space="preserve"> phải đáp ứng các yêu cầu sau: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Không lớn hơn 65% chiều dài cơ sở tính toán (L</w:t>
      </w:r>
      <w:r w:rsidRPr="006669EA">
        <w:rPr>
          <w:rFonts w:ascii="Times New Roman" w:hAnsi="Times New Roman" w:cs="Times New Roman"/>
          <w:sz w:val="28"/>
          <w:szCs w:val="28"/>
          <w:vertAlign w:val="subscript"/>
        </w:rPr>
        <w:t>CS</w:t>
      </w:r>
      <w:r w:rsidRPr="006669EA">
        <w:rPr>
          <w:rFonts w:ascii="Times New Roman" w:hAnsi="Times New Roman" w:cs="Times New Roman"/>
          <w:sz w:val="28"/>
          <w:szCs w:val="28"/>
        </w:rPr>
        <w:t>) đối với xe khách (chiều dài cơ sở của xe khách nố</w:t>
      </w:r>
      <w:r w:rsidR="007F7237" w:rsidRPr="006669EA">
        <w:rPr>
          <w:rFonts w:ascii="Times New Roman" w:hAnsi="Times New Roman" w:cs="Times New Roman"/>
          <w:sz w:val="28"/>
          <w:szCs w:val="28"/>
        </w:rPr>
        <w:t xml:space="preserve">i </w:t>
      </w:r>
      <w:r w:rsidRPr="006669EA">
        <w:rPr>
          <w:rFonts w:ascii="Times New Roman" w:hAnsi="Times New Roman" w:cs="Times New Roman"/>
          <w:sz w:val="28"/>
          <w:szCs w:val="28"/>
        </w:rPr>
        <w:t xml:space="preserve">toa được tính cho toa xe đầu tiên).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Không lớn hơn 60% chiều dài cơ sở tính toán (L</w:t>
      </w:r>
      <w:r w:rsidRPr="006669EA">
        <w:rPr>
          <w:rFonts w:ascii="Times New Roman" w:hAnsi="Times New Roman" w:cs="Times New Roman"/>
          <w:sz w:val="28"/>
          <w:szCs w:val="28"/>
          <w:vertAlign w:val="subscript"/>
        </w:rPr>
        <w:t>CS</w:t>
      </w:r>
      <w:r w:rsidRPr="006669EA">
        <w:rPr>
          <w:rFonts w:ascii="Times New Roman" w:hAnsi="Times New Roman" w:cs="Times New Roman"/>
          <w:sz w:val="28"/>
          <w:szCs w:val="28"/>
        </w:rPr>
        <w:t xml:space="preserve">) đối với xe tải.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Trong đó: Chiều dài cơ sở tính toán (L</w:t>
      </w:r>
      <w:r w:rsidRPr="006669EA">
        <w:rPr>
          <w:rFonts w:ascii="Times New Roman" w:hAnsi="Times New Roman" w:cs="Times New Roman"/>
          <w:sz w:val="28"/>
          <w:szCs w:val="28"/>
          <w:vertAlign w:val="subscript"/>
        </w:rPr>
        <w:t>CS</w:t>
      </w:r>
      <w:r w:rsidRPr="006669EA">
        <w:rPr>
          <w:rFonts w:ascii="Times New Roman" w:hAnsi="Times New Roman" w:cs="Times New Roman"/>
          <w:sz w:val="28"/>
          <w:szCs w:val="28"/>
        </w:rPr>
        <w:t>) là khoảng cách từ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đến tâm trục bánh xe trước nhất về phía trước; Việc xác định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được xác định theo nguyên tắc sau đây: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Đối với trục sau là trục đơn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tâm của trục đó;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Đối với trường hợp xe có 02 trục sau hoặc cụm trục kép thì nếu cả 2 trục lắp với số lượng lốp bằng nhau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giữa 2 trục; nếu một trục lắp gấp đôi số lượng lốp so với trục còn lại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bằng 2 phần 3 khoảng cách từ tâm trục có số lốp ít hơn đến tâm trục có số lốp nhiều hơn;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Đối với trường hợp xe có cụm trục 3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giữa của 2 tâm trục phía sau cùng của xe;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Trường hợp cụm trục sau gồm trục dẫn hướng, trục tự lựa, trục nâng hạ kết hợp với trục khác (trục không dẫn hướng) thì chỉ có các trục không dẫn hướng được xem xét trong việc xác định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e) Khoảng sáng gầm xe: Không nhỏ hơn 120 mm (trừ xe chuyên dùng). Đối với các xe có thể điều chỉnh độ cao của gầm xe thì khoảng sáng gầm xe được đo ở vị trí lớn nhất.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1.1.1.2. Khối lượng cho phép lớn nhất trên trục xe: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Trụ</w:t>
      </w:r>
      <w:r w:rsidR="0098692F" w:rsidRPr="006669EA">
        <w:rPr>
          <w:rFonts w:ascii="Times New Roman" w:hAnsi="Times New Roman" w:cs="Times New Roman"/>
          <w:sz w:val="28"/>
          <w:szCs w:val="28"/>
        </w:rPr>
        <w:t>c đơn:</w:t>
      </w:r>
      <w:r w:rsidRPr="006669EA">
        <w:rPr>
          <w:rFonts w:ascii="Times New Roman" w:hAnsi="Times New Roman" w:cs="Times New Roman"/>
          <w:sz w:val="28"/>
          <w:szCs w:val="28"/>
        </w:rPr>
        <w:t xml:space="preserve">10 tấn.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Cụm trục kép phụ thuộc vào khoảng cách hai tâm trục d: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d &lt; 1,0 m:11 tấn; 1,0 ≤ d &lt; 1,3 m: 16 tấn; d ≥ 1,3 m: 18 tấn.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Cụm trục ba phụ thuộc vào khoảng cách hai tâm trục liền kề nhỏ nhất d: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 ≤ 1,3 m: 21 tấn;  d &gt; 1,3 m: 24 tấn.</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1.1.1.3. Khối lượng toàn bộ cho phép lớn nhất: Khối lượng toàn bộ cho phép lớn nhất của các loại xe phải thỏa mãn quy định tại Bảng </w:t>
      </w:r>
      <w:r w:rsidR="0098692F" w:rsidRPr="006669EA">
        <w:rPr>
          <w:rFonts w:ascii="Times New Roman" w:hAnsi="Times New Roman" w:cs="Times New Roman"/>
          <w:sz w:val="28"/>
          <w:szCs w:val="28"/>
        </w:rPr>
        <w:t>2</w:t>
      </w:r>
      <w:r w:rsidRPr="006669EA">
        <w:rPr>
          <w:rFonts w:ascii="Times New Roman" w:hAnsi="Times New Roman" w:cs="Times New Roman"/>
          <w:sz w:val="28"/>
          <w:szCs w:val="28"/>
        </w:rPr>
        <w:t xml:space="preserve"> dưới đây.</w:t>
      </w:r>
    </w:p>
    <w:p w:rsidR="0098692F" w:rsidRPr="006669EA" w:rsidRDefault="0098692F"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2. Khối lượng toàn bộ cho phép lớn nhất</w:t>
      </w:r>
    </w:p>
    <w:tbl>
      <w:tblPr>
        <w:tblStyle w:val="TableGrid0"/>
        <w:tblW w:w="9470" w:type="dxa"/>
        <w:tblInd w:w="358" w:type="dxa"/>
        <w:tblCellMar>
          <w:top w:w="90" w:type="dxa"/>
          <w:left w:w="173" w:type="dxa"/>
          <w:right w:w="55" w:type="dxa"/>
        </w:tblCellMar>
        <w:tblLook w:val="04A0" w:firstRow="1" w:lastRow="0" w:firstColumn="1" w:lastColumn="0" w:noHBand="0" w:noVBand="1"/>
      </w:tblPr>
      <w:tblGrid>
        <w:gridCol w:w="770"/>
        <w:gridCol w:w="5731"/>
        <w:gridCol w:w="2969"/>
      </w:tblGrid>
      <w:tr w:rsidR="006669EA" w:rsidRPr="006669EA" w:rsidTr="0098692F">
        <w:trPr>
          <w:trHeight w:val="602"/>
        </w:trPr>
        <w:tc>
          <w:tcPr>
            <w:tcW w:w="770"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76362C">
            <w:pPr>
              <w:spacing w:after="60" w:line="259" w:lineRule="auto"/>
              <w:jc w:val="center"/>
              <w:rPr>
                <w:rFonts w:ascii="Times New Roman" w:hAnsi="Times New Roman" w:cs="Times New Roman"/>
                <w:b/>
                <w:sz w:val="24"/>
                <w:szCs w:val="24"/>
              </w:rPr>
            </w:pPr>
            <w:r w:rsidRPr="006669EA">
              <w:rPr>
                <w:rFonts w:ascii="Times New Roman" w:hAnsi="Times New Roman" w:cs="Times New Roman"/>
                <w:b/>
                <w:sz w:val="24"/>
                <w:szCs w:val="24"/>
              </w:rPr>
              <w:t>TT</w:t>
            </w:r>
          </w:p>
        </w:tc>
        <w:tc>
          <w:tcPr>
            <w:tcW w:w="5730"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76362C">
            <w:pPr>
              <w:spacing w:after="60" w:line="259" w:lineRule="auto"/>
              <w:jc w:val="center"/>
              <w:rPr>
                <w:rFonts w:ascii="Times New Roman" w:hAnsi="Times New Roman" w:cs="Times New Roman"/>
                <w:b/>
                <w:sz w:val="24"/>
                <w:szCs w:val="24"/>
              </w:rPr>
            </w:pPr>
            <w:r w:rsidRPr="006669EA">
              <w:rPr>
                <w:rFonts w:ascii="Times New Roman" w:hAnsi="Times New Roman" w:cs="Times New Roman"/>
                <w:b/>
                <w:sz w:val="24"/>
                <w:szCs w:val="24"/>
              </w:rPr>
              <w:t>Loại phương tiện</w:t>
            </w:r>
          </w:p>
        </w:tc>
        <w:tc>
          <w:tcPr>
            <w:tcW w:w="2969" w:type="dxa"/>
            <w:tcBorders>
              <w:top w:val="single" w:sz="4" w:space="0" w:color="000000"/>
              <w:left w:val="single" w:sz="4" w:space="0" w:color="000000"/>
              <w:bottom w:val="single" w:sz="4" w:space="0" w:color="000000"/>
              <w:right w:val="single" w:sz="4" w:space="0" w:color="000000"/>
            </w:tcBorders>
          </w:tcPr>
          <w:p w:rsidR="0045466A" w:rsidRPr="006669EA" w:rsidRDefault="0045466A" w:rsidP="0076362C">
            <w:pPr>
              <w:spacing w:after="60" w:line="259" w:lineRule="auto"/>
              <w:jc w:val="center"/>
              <w:rPr>
                <w:rFonts w:ascii="Times New Roman" w:hAnsi="Times New Roman" w:cs="Times New Roman"/>
                <w:b/>
                <w:sz w:val="24"/>
                <w:szCs w:val="24"/>
              </w:rPr>
            </w:pPr>
            <w:r w:rsidRPr="006669EA">
              <w:rPr>
                <w:rFonts w:ascii="Times New Roman" w:hAnsi="Times New Roman" w:cs="Times New Roman"/>
                <w:b/>
                <w:sz w:val="24"/>
                <w:szCs w:val="24"/>
              </w:rPr>
              <w:t>Khối lượng toàn bộ cho phép lớn nhất (tấn)</w:t>
            </w:r>
          </w:p>
        </w:tc>
      </w:tr>
      <w:tr w:rsidR="006669EA" w:rsidRPr="006669EA" w:rsidTr="00E12185">
        <w:trPr>
          <w:trHeight w:val="447"/>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0"/>
              <w:jc w:val="both"/>
              <w:rPr>
                <w:rFonts w:ascii="Times New Roman" w:hAnsi="Times New Roman" w:cs="Times New Roman"/>
                <w:sz w:val="24"/>
                <w:szCs w:val="24"/>
              </w:rPr>
            </w:pPr>
            <w:r w:rsidRPr="006669EA">
              <w:rPr>
                <w:rFonts w:ascii="Times New Roman" w:hAnsi="Times New Roman" w:cs="Times New Roman"/>
                <w:sz w:val="24"/>
                <w:szCs w:val="24"/>
              </w:rPr>
              <w:t xml:space="preserve">1 </w:t>
            </w:r>
          </w:p>
        </w:tc>
        <w:tc>
          <w:tcPr>
            <w:tcW w:w="573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left="115"/>
              <w:jc w:val="both"/>
              <w:rPr>
                <w:rFonts w:ascii="Times New Roman" w:hAnsi="Times New Roman" w:cs="Times New Roman"/>
                <w:sz w:val="24"/>
                <w:szCs w:val="24"/>
              </w:rPr>
            </w:pPr>
            <w:r w:rsidRPr="006669EA">
              <w:rPr>
                <w:rFonts w:ascii="Times New Roman" w:hAnsi="Times New Roman" w:cs="Times New Roman"/>
                <w:sz w:val="24"/>
                <w:szCs w:val="24"/>
              </w:rPr>
              <w:t xml:space="preserve">Xe có tổng số trục bằng 2 </w:t>
            </w:r>
          </w:p>
        </w:tc>
        <w:tc>
          <w:tcPr>
            <w:tcW w:w="2969"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25"/>
              <w:jc w:val="center"/>
              <w:rPr>
                <w:rFonts w:ascii="Times New Roman" w:hAnsi="Times New Roman" w:cs="Times New Roman"/>
                <w:sz w:val="24"/>
                <w:szCs w:val="24"/>
              </w:rPr>
            </w:pPr>
            <w:r w:rsidRPr="006669EA">
              <w:rPr>
                <w:rFonts w:ascii="Times New Roman" w:hAnsi="Times New Roman" w:cs="Times New Roman"/>
                <w:sz w:val="24"/>
                <w:szCs w:val="24"/>
              </w:rPr>
              <w:t>16</w:t>
            </w:r>
          </w:p>
        </w:tc>
      </w:tr>
      <w:tr w:rsidR="006669EA" w:rsidRPr="006669EA" w:rsidTr="00E12185">
        <w:trPr>
          <w:trHeight w:val="446"/>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0"/>
              <w:jc w:val="both"/>
              <w:rPr>
                <w:rFonts w:ascii="Times New Roman" w:hAnsi="Times New Roman" w:cs="Times New Roman"/>
                <w:sz w:val="24"/>
                <w:szCs w:val="24"/>
              </w:rPr>
            </w:pPr>
            <w:r w:rsidRPr="006669EA">
              <w:rPr>
                <w:rFonts w:ascii="Times New Roman" w:hAnsi="Times New Roman" w:cs="Times New Roman"/>
                <w:sz w:val="24"/>
                <w:szCs w:val="24"/>
              </w:rPr>
              <w:lastRenderedPageBreak/>
              <w:t xml:space="preserve">2 </w:t>
            </w:r>
          </w:p>
        </w:tc>
        <w:tc>
          <w:tcPr>
            <w:tcW w:w="573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left="115"/>
              <w:jc w:val="both"/>
              <w:rPr>
                <w:rFonts w:ascii="Times New Roman" w:hAnsi="Times New Roman" w:cs="Times New Roman"/>
                <w:sz w:val="24"/>
                <w:szCs w:val="24"/>
              </w:rPr>
            </w:pPr>
            <w:r w:rsidRPr="006669EA">
              <w:rPr>
                <w:rFonts w:ascii="Times New Roman" w:hAnsi="Times New Roman" w:cs="Times New Roman"/>
                <w:sz w:val="24"/>
                <w:szCs w:val="24"/>
              </w:rPr>
              <w:t xml:space="preserve">Xe có tổng số trục bằng 3 </w:t>
            </w:r>
          </w:p>
        </w:tc>
        <w:tc>
          <w:tcPr>
            <w:tcW w:w="2969"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25"/>
              <w:jc w:val="center"/>
              <w:rPr>
                <w:rFonts w:ascii="Times New Roman" w:hAnsi="Times New Roman" w:cs="Times New Roman"/>
                <w:sz w:val="24"/>
                <w:szCs w:val="24"/>
              </w:rPr>
            </w:pPr>
            <w:r w:rsidRPr="006669EA">
              <w:rPr>
                <w:rFonts w:ascii="Times New Roman" w:hAnsi="Times New Roman" w:cs="Times New Roman"/>
                <w:sz w:val="24"/>
                <w:szCs w:val="24"/>
              </w:rPr>
              <w:t>24</w:t>
            </w:r>
          </w:p>
        </w:tc>
      </w:tr>
      <w:tr w:rsidR="006669EA" w:rsidRPr="006669EA" w:rsidTr="00E12185">
        <w:trPr>
          <w:trHeight w:val="446"/>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0"/>
              <w:jc w:val="both"/>
              <w:rPr>
                <w:rFonts w:ascii="Times New Roman" w:hAnsi="Times New Roman" w:cs="Times New Roman"/>
                <w:sz w:val="24"/>
                <w:szCs w:val="24"/>
              </w:rPr>
            </w:pPr>
            <w:r w:rsidRPr="006669EA">
              <w:rPr>
                <w:rFonts w:ascii="Times New Roman" w:hAnsi="Times New Roman" w:cs="Times New Roman"/>
                <w:sz w:val="24"/>
                <w:szCs w:val="24"/>
              </w:rPr>
              <w:t xml:space="preserve">3 </w:t>
            </w:r>
          </w:p>
        </w:tc>
        <w:tc>
          <w:tcPr>
            <w:tcW w:w="573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left="115"/>
              <w:jc w:val="both"/>
              <w:rPr>
                <w:rFonts w:ascii="Times New Roman" w:hAnsi="Times New Roman" w:cs="Times New Roman"/>
                <w:sz w:val="24"/>
                <w:szCs w:val="24"/>
              </w:rPr>
            </w:pPr>
            <w:r w:rsidRPr="006669EA">
              <w:rPr>
                <w:rFonts w:ascii="Times New Roman" w:hAnsi="Times New Roman" w:cs="Times New Roman"/>
                <w:sz w:val="24"/>
                <w:szCs w:val="24"/>
              </w:rPr>
              <w:t xml:space="preserve">Xe có tổng số trục bằng 4 </w:t>
            </w:r>
          </w:p>
        </w:tc>
        <w:tc>
          <w:tcPr>
            <w:tcW w:w="2969"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25"/>
              <w:jc w:val="center"/>
              <w:rPr>
                <w:rFonts w:ascii="Times New Roman" w:hAnsi="Times New Roman" w:cs="Times New Roman"/>
                <w:sz w:val="24"/>
                <w:szCs w:val="24"/>
              </w:rPr>
            </w:pPr>
            <w:r w:rsidRPr="006669EA">
              <w:rPr>
                <w:rFonts w:ascii="Times New Roman" w:hAnsi="Times New Roman" w:cs="Times New Roman"/>
                <w:sz w:val="24"/>
                <w:szCs w:val="24"/>
              </w:rPr>
              <w:t>30</w:t>
            </w:r>
          </w:p>
        </w:tc>
      </w:tr>
      <w:tr w:rsidR="006669EA" w:rsidRPr="006669EA" w:rsidTr="00E12185">
        <w:trPr>
          <w:trHeight w:val="444"/>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0"/>
              <w:jc w:val="both"/>
              <w:rPr>
                <w:rFonts w:ascii="Times New Roman" w:hAnsi="Times New Roman" w:cs="Times New Roman"/>
                <w:sz w:val="24"/>
                <w:szCs w:val="24"/>
              </w:rPr>
            </w:pPr>
            <w:r w:rsidRPr="006669EA">
              <w:rPr>
                <w:rFonts w:ascii="Times New Roman" w:hAnsi="Times New Roman" w:cs="Times New Roman"/>
                <w:sz w:val="24"/>
                <w:szCs w:val="24"/>
              </w:rPr>
              <w:t xml:space="preserve">4 </w:t>
            </w:r>
          </w:p>
        </w:tc>
        <w:tc>
          <w:tcPr>
            <w:tcW w:w="5730" w:type="dxa"/>
            <w:tcBorders>
              <w:top w:val="single" w:sz="4" w:space="0" w:color="000000"/>
              <w:left w:val="single" w:sz="4" w:space="0" w:color="000000"/>
              <w:bottom w:val="single" w:sz="4" w:space="0" w:color="000000"/>
              <w:right w:val="nil"/>
            </w:tcBorders>
          </w:tcPr>
          <w:p w:rsidR="0045466A" w:rsidRPr="006669EA" w:rsidRDefault="0045466A" w:rsidP="00DF6542">
            <w:pPr>
              <w:spacing w:after="60" w:line="259" w:lineRule="auto"/>
              <w:ind w:left="115"/>
              <w:jc w:val="both"/>
              <w:rPr>
                <w:rFonts w:ascii="Times New Roman" w:hAnsi="Times New Roman" w:cs="Times New Roman"/>
                <w:sz w:val="24"/>
                <w:szCs w:val="24"/>
              </w:rPr>
            </w:pPr>
            <w:r w:rsidRPr="006669EA">
              <w:rPr>
                <w:rFonts w:ascii="Times New Roman" w:hAnsi="Times New Roman" w:cs="Times New Roman"/>
                <w:sz w:val="24"/>
                <w:szCs w:val="24"/>
              </w:rPr>
              <w:t xml:space="preserve">Xe có tổng số trục bằng 5 hoặc lớn hơn </w:t>
            </w:r>
          </w:p>
        </w:tc>
        <w:tc>
          <w:tcPr>
            <w:tcW w:w="2969" w:type="dxa"/>
            <w:tcBorders>
              <w:top w:val="single" w:sz="4" w:space="0" w:color="000000"/>
              <w:left w:val="nil"/>
              <w:bottom w:val="single" w:sz="4" w:space="0" w:color="000000"/>
              <w:right w:val="single" w:sz="4" w:space="0" w:color="000000"/>
            </w:tcBorders>
          </w:tcPr>
          <w:p w:rsidR="0045466A" w:rsidRPr="006669EA" w:rsidRDefault="0045466A" w:rsidP="00DF6542">
            <w:pPr>
              <w:spacing w:after="60" w:line="259" w:lineRule="auto"/>
              <w:jc w:val="center"/>
              <w:rPr>
                <w:rFonts w:ascii="Times New Roman" w:hAnsi="Times New Roman" w:cs="Times New Roman"/>
                <w:sz w:val="24"/>
                <w:szCs w:val="24"/>
              </w:rPr>
            </w:pPr>
          </w:p>
        </w:tc>
      </w:tr>
      <w:tr w:rsidR="006669EA" w:rsidRPr="006669EA" w:rsidTr="00E12185">
        <w:trPr>
          <w:trHeight w:val="722"/>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1"/>
              <w:jc w:val="both"/>
              <w:rPr>
                <w:rFonts w:ascii="Times New Roman" w:hAnsi="Times New Roman" w:cs="Times New Roman"/>
                <w:sz w:val="24"/>
                <w:szCs w:val="24"/>
              </w:rPr>
            </w:pPr>
            <w:r w:rsidRPr="006669EA">
              <w:rPr>
                <w:rFonts w:ascii="Times New Roman" w:hAnsi="Times New Roman" w:cs="Times New Roman"/>
                <w:sz w:val="24"/>
                <w:szCs w:val="24"/>
              </w:rPr>
              <w:t xml:space="preserve">4.1 </w:t>
            </w:r>
          </w:p>
        </w:tc>
        <w:tc>
          <w:tcPr>
            <w:tcW w:w="573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left="137" w:hanging="22"/>
              <w:jc w:val="both"/>
              <w:rPr>
                <w:rFonts w:ascii="Times New Roman" w:hAnsi="Times New Roman" w:cs="Times New Roman"/>
                <w:sz w:val="24"/>
                <w:szCs w:val="24"/>
              </w:rPr>
            </w:pPr>
            <w:r w:rsidRPr="006669EA">
              <w:rPr>
                <w:rFonts w:ascii="Times New Roman" w:hAnsi="Times New Roman" w:cs="Times New Roman"/>
                <w:sz w:val="24"/>
                <w:szCs w:val="24"/>
              </w:rPr>
              <w:t xml:space="preserve">Xe có khoảng cách tính từ tâm trục đầu tiên đến tâm trục cuối cùng ≤ 7m  </w:t>
            </w:r>
          </w:p>
        </w:tc>
        <w:tc>
          <w:tcPr>
            <w:tcW w:w="2969"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125"/>
              <w:jc w:val="center"/>
              <w:rPr>
                <w:rFonts w:ascii="Times New Roman" w:hAnsi="Times New Roman" w:cs="Times New Roman"/>
                <w:sz w:val="24"/>
                <w:szCs w:val="24"/>
              </w:rPr>
            </w:pPr>
            <w:r w:rsidRPr="006669EA">
              <w:rPr>
                <w:rFonts w:ascii="Times New Roman" w:hAnsi="Times New Roman" w:cs="Times New Roman"/>
                <w:sz w:val="24"/>
                <w:szCs w:val="24"/>
              </w:rPr>
              <w:t>32</w:t>
            </w:r>
          </w:p>
        </w:tc>
      </w:tr>
      <w:tr w:rsidR="0045466A" w:rsidRPr="006669EA" w:rsidTr="00E12185">
        <w:trPr>
          <w:trHeight w:val="722"/>
        </w:trPr>
        <w:tc>
          <w:tcPr>
            <w:tcW w:w="77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right="141"/>
              <w:jc w:val="both"/>
              <w:rPr>
                <w:rFonts w:ascii="Times New Roman" w:hAnsi="Times New Roman" w:cs="Times New Roman"/>
                <w:sz w:val="24"/>
                <w:szCs w:val="24"/>
              </w:rPr>
            </w:pPr>
            <w:r w:rsidRPr="006669EA">
              <w:rPr>
                <w:rFonts w:ascii="Times New Roman" w:hAnsi="Times New Roman" w:cs="Times New Roman"/>
                <w:sz w:val="24"/>
                <w:szCs w:val="24"/>
              </w:rPr>
              <w:t xml:space="preserve">4.2 </w:t>
            </w:r>
          </w:p>
        </w:tc>
        <w:tc>
          <w:tcPr>
            <w:tcW w:w="5730" w:type="dxa"/>
            <w:tcBorders>
              <w:top w:val="single" w:sz="4" w:space="0" w:color="000000"/>
              <w:left w:val="single" w:sz="4" w:space="0" w:color="000000"/>
              <w:bottom w:val="single" w:sz="4" w:space="0" w:color="000000"/>
              <w:right w:val="single" w:sz="4" w:space="0" w:color="000000"/>
            </w:tcBorders>
          </w:tcPr>
          <w:p w:rsidR="0045466A" w:rsidRPr="006669EA" w:rsidRDefault="0045466A" w:rsidP="00DF6542">
            <w:pPr>
              <w:spacing w:after="60" w:line="259" w:lineRule="auto"/>
              <w:ind w:left="137" w:hanging="22"/>
              <w:jc w:val="both"/>
              <w:rPr>
                <w:rFonts w:ascii="Times New Roman" w:hAnsi="Times New Roman" w:cs="Times New Roman"/>
                <w:sz w:val="24"/>
                <w:szCs w:val="24"/>
              </w:rPr>
            </w:pPr>
            <w:r w:rsidRPr="006669EA">
              <w:rPr>
                <w:rFonts w:ascii="Times New Roman" w:hAnsi="Times New Roman" w:cs="Times New Roman"/>
                <w:sz w:val="24"/>
                <w:szCs w:val="24"/>
              </w:rPr>
              <w:t xml:space="preserve">Xe có khoảng cách tính từ tâm trục đầu tiên đến tâm trục cuối cùng &gt; 7m  </w:t>
            </w:r>
          </w:p>
        </w:tc>
        <w:tc>
          <w:tcPr>
            <w:tcW w:w="2969" w:type="dxa"/>
            <w:tcBorders>
              <w:top w:val="single" w:sz="4" w:space="0" w:color="000000"/>
              <w:left w:val="single" w:sz="4" w:space="0" w:color="000000"/>
              <w:bottom w:val="single" w:sz="4" w:space="0" w:color="000000"/>
              <w:right w:val="single" w:sz="4" w:space="0" w:color="000000"/>
            </w:tcBorders>
            <w:vAlign w:val="center"/>
          </w:tcPr>
          <w:p w:rsidR="0045466A" w:rsidRPr="006669EA" w:rsidRDefault="0045466A" w:rsidP="00DF6542">
            <w:pPr>
              <w:spacing w:after="60" w:line="259" w:lineRule="auto"/>
              <w:ind w:right="125"/>
              <w:jc w:val="center"/>
              <w:rPr>
                <w:rFonts w:ascii="Times New Roman" w:hAnsi="Times New Roman" w:cs="Times New Roman"/>
                <w:sz w:val="24"/>
                <w:szCs w:val="24"/>
              </w:rPr>
            </w:pPr>
            <w:r w:rsidRPr="006669EA">
              <w:rPr>
                <w:rFonts w:ascii="Times New Roman" w:hAnsi="Times New Roman" w:cs="Times New Roman"/>
                <w:sz w:val="24"/>
                <w:szCs w:val="24"/>
              </w:rPr>
              <w:t>34</w:t>
            </w:r>
          </w:p>
        </w:tc>
      </w:tr>
    </w:tbl>
    <w:p w:rsidR="0098692F" w:rsidRPr="006669EA" w:rsidRDefault="0098692F" w:rsidP="00DF6542">
      <w:pPr>
        <w:spacing w:after="60" w:line="240" w:lineRule="auto"/>
        <w:jc w:val="both"/>
        <w:rPr>
          <w:rFonts w:ascii="Times New Roman" w:hAnsi="Times New Roman" w:cs="Times New Roman"/>
          <w:sz w:val="28"/>
          <w:szCs w:val="28"/>
        </w:rPr>
      </w:pP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 Các yêu cầu khác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.1.2.1. Xe và các bộ phận trên xe phải phù hợp với việc tham gia giao thông bên phải theo quy định.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.1.2.2. Khối lượng phân bố lên trục dẫn hướng (hoặc các trục dẫn hướng) phải đáp ứng yêu cầu dưới đây trong cả hai trường hợp xe không tải và xe đầy tải (đối với xe khách nối toa, tỷ lệ này được xác định đối với toa xe đầu tiên):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nhỏ hơn 25% đối với xe khách (trừ xe ô tô khách thành phố).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nhỏ hơn 20% đối với các loại xe khác.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.1.2.3. Góc ổn định tĩnh ngang của xe khi không tải không nhỏ hơn giá trị sau: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- 28</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đối với xe khách hai tầng;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- 30</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đối với xe có khối lượng toàn bộ không lớn hơn 1,2 lần khối lượng bản thân;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- 35</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đối với các loại xe còn lại.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.1.2.4. Các hệ thống, tổng thành của xe phải đảm bảo các tính năng kỹ thuật khi hoạt động trên đường trong các điều kiện hoạt động bình thường.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.1.2.5. Các xe chở người, xe chở hàng (nhóm ô tô tải) lắp thùng nhiên liệu chứa nhiên liệu lỏng phải đáp ứng các quy định tạ</w:t>
      </w:r>
      <w:r w:rsidR="00183092" w:rsidRPr="006669EA">
        <w:rPr>
          <w:rFonts w:ascii="Times New Roman" w:hAnsi="Times New Roman" w:cs="Times New Roman"/>
          <w:sz w:val="28"/>
          <w:szCs w:val="28"/>
        </w:rPr>
        <w:t>i QCVN 52</w:t>
      </w:r>
      <w:r w:rsidR="0045466A" w:rsidRPr="006669EA">
        <w:rPr>
          <w:rFonts w:ascii="Times New Roman" w:hAnsi="Times New Roman" w:cs="Times New Roman"/>
          <w:sz w:val="28"/>
          <w:szCs w:val="28"/>
        </w:rPr>
        <w:t>:2013/BGTVT “Quy chuẩn kỹ thuật quốc gia về kết cấu an toàn chống cháy của xe cơ giới”</w:t>
      </w:r>
      <w:r w:rsidR="00183092" w:rsidRPr="006669EA">
        <w:rPr>
          <w:rFonts w:ascii="Times New Roman" w:hAnsi="Times New Roman" w:cs="Times New Roman"/>
          <w:sz w:val="28"/>
          <w:szCs w:val="28"/>
        </w:rPr>
        <w:t xml:space="preserve"> (</w:t>
      </w:r>
      <w:r w:rsidR="00C370A0" w:rsidRPr="006669EA">
        <w:rPr>
          <w:rFonts w:ascii="Times New Roman" w:hAnsi="Times New Roman" w:cs="Times New Roman"/>
          <w:sz w:val="28"/>
          <w:szCs w:val="28"/>
        </w:rPr>
        <w:t>t</w:t>
      </w:r>
      <w:r w:rsidR="0032333A"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w:t>
      </w:r>
      <w:r w:rsidR="0045466A" w:rsidRPr="006669EA">
        <w:rPr>
          <w:rFonts w:ascii="Times New Roman" w:hAnsi="Times New Roman" w:cs="Times New Roman"/>
          <w:sz w:val="28"/>
          <w:szCs w:val="28"/>
        </w:rPr>
        <w:t xml:space="preserve"> hoặc quy định UNECE No.34 “Quy định thống nhất về việc phê duyệt xe liên quan đến sự chống cháy” (Uniform provisions concerning the approval of vehicles with regard to the prevention of fire risks) phiên bản tương đương hoặc cao hơn.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.1.2.6. Đối với xe khách có khối lượng toàn bộ thiết kế lớn nhất lớn hơn 5 tấn và có số người cho phép chở từ 22 người trở lên thì vật liệu sử dụng trong kết cấu nội thất phải đáp ứng các yêu cầu quy định tại QCVN 53:2013/BGTVT “Quy chuẩn kỹ thuật quốc gia về yêu cầu an toàn chống cháy của vật liệu sử dụng trong kết cấu nội thất xe cơ giới”</w:t>
      </w:r>
      <w:r w:rsidR="00183092" w:rsidRPr="006669EA">
        <w:rPr>
          <w:rFonts w:ascii="Times New Roman" w:hAnsi="Times New Roman" w:cs="Times New Roman"/>
          <w:sz w:val="28"/>
          <w:szCs w:val="28"/>
        </w:rPr>
        <w:t xml:space="preserve"> </w:t>
      </w:r>
      <w:r w:rsidR="00B11AE7" w:rsidRPr="006669EA">
        <w:rPr>
          <w:rFonts w:ascii="Times New Roman" w:hAnsi="Times New Roman" w:cs="Times New Roman"/>
          <w:sz w:val="28"/>
          <w:szCs w:val="28"/>
        </w:rPr>
        <w:t>(</w:t>
      </w:r>
      <w:r w:rsidR="00C370A0" w:rsidRPr="006669EA">
        <w:rPr>
          <w:rFonts w:ascii="Times New Roman" w:hAnsi="Times New Roman" w:cs="Times New Roman"/>
          <w:sz w:val="28"/>
          <w:szCs w:val="28"/>
        </w:rPr>
        <w:t>t</w:t>
      </w:r>
      <w:r w:rsidR="00B11AE7"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 xml:space="preserve"> </w:t>
      </w:r>
      <w:r w:rsidR="0045466A" w:rsidRPr="006669EA">
        <w:rPr>
          <w:rFonts w:ascii="Times New Roman" w:hAnsi="Times New Roman" w:cs="Times New Roman"/>
          <w:sz w:val="28"/>
          <w:szCs w:val="28"/>
        </w:rPr>
        <w:t xml:space="preserve">hoặc quy định UNECE No.118 “Quy định kỹ thuật về việc cháy và/ hoặc khả năng chống cháy đối với nhiên liệu hoặc các chất bôi trơn của vật liệu sử dụng trong kết cấu một số loại xe cơ giới” (Uniform technical prescriptions concerning the burning behaviour </w:t>
      </w:r>
      <w:r w:rsidR="0045466A" w:rsidRPr="006669EA">
        <w:rPr>
          <w:rFonts w:ascii="Times New Roman" w:hAnsi="Times New Roman" w:cs="Times New Roman"/>
          <w:sz w:val="28"/>
          <w:szCs w:val="28"/>
        </w:rPr>
        <w:lastRenderedPageBreak/>
        <w:t xml:space="preserve">and/or the capability to repel fuel or lubricant of materials used in the construction of certain categories of motor vehicles) phiên bản tương đương hoặc cao hơn.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.1.2.7. Khối lượng tính toán cho một người được xác định theo quy định của nhà sản xuất nhưng không nhỏ hơn 65 kg/người (trong đó đã bao gồm 3 kg hành lý xách tay). </w:t>
      </w:r>
    </w:p>
    <w:p w:rsidR="0045466A"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45466A" w:rsidRPr="006669EA">
        <w:rPr>
          <w:rFonts w:ascii="Times New Roman" w:hAnsi="Times New Roman" w:cs="Times New Roman"/>
          <w:sz w:val="28"/>
          <w:szCs w:val="28"/>
        </w:rPr>
        <w:t xml:space="preserve">.1.2.8. Số người cho phép chở (kể cả người lái, phụ xe) (N) đối với xe khách trong mọi trường hợp phải đáp ứng yêu cầu sau đây: </w:t>
      </w:r>
    </w:p>
    <w:p w:rsidR="00814788" w:rsidRPr="006669EA" w:rsidRDefault="0045466A" w:rsidP="007F7237">
      <w:pPr>
        <w:spacing w:after="60" w:line="240" w:lineRule="auto"/>
        <w:jc w:val="center"/>
        <w:rPr>
          <w:rFonts w:ascii="Times New Roman" w:hAnsi="Times New Roman" w:cs="Times New Roman"/>
          <w:sz w:val="28"/>
          <w:szCs w:val="28"/>
        </w:rPr>
      </w:pPr>
      <w:r w:rsidRPr="006669EA">
        <w:rPr>
          <w:rFonts w:ascii="Times New Roman" w:hAnsi="Times New Roman" w:cs="Times New Roman"/>
          <w:sz w:val="28"/>
          <w:szCs w:val="28"/>
        </w:rPr>
        <w:t>N ≤ (G</w:t>
      </w:r>
      <w:r w:rsidRPr="006669EA">
        <w:rPr>
          <w:rFonts w:ascii="Times New Roman" w:hAnsi="Times New Roman" w:cs="Times New Roman"/>
          <w:sz w:val="28"/>
          <w:szCs w:val="28"/>
          <w:vertAlign w:val="subscript"/>
        </w:rPr>
        <w:t>tbmax</w:t>
      </w:r>
      <w:r w:rsidRPr="006669EA">
        <w:rPr>
          <w:rFonts w:ascii="Times New Roman" w:hAnsi="Times New Roman" w:cs="Times New Roman"/>
          <w:sz w:val="28"/>
          <w:szCs w:val="28"/>
        </w:rPr>
        <w:t xml:space="preserve"> - G</w:t>
      </w:r>
      <w:r w:rsidRPr="006669EA">
        <w:rPr>
          <w:rFonts w:ascii="Times New Roman" w:hAnsi="Times New Roman" w:cs="Times New Roman"/>
          <w:sz w:val="28"/>
          <w:szCs w:val="28"/>
          <w:vertAlign w:val="subscript"/>
        </w:rPr>
        <w:t>0</w:t>
      </w:r>
      <w:r w:rsidRPr="006669EA">
        <w:rPr>
          <w:rFonts w:ascii="Times New Roman" w:hAnsi="Times New Roman" w:cs="Times New Roman"/>
          <w:sz w:val="28"/>
          <w:szCs w:val="28"/>
        </w:rPr>
        <w:t xml:space="preserve"> – L* V )/ G</w:t>
      </w:r>
      <w:r w:rsidRPr="006669EA">
        <w:rPr>
          <w:rFonts w:ascii="Times New Roman" w:hAnsi="Times New Roman" w:cs="Times New Roman"/>
          <w:sz w:val="28"/>
          <w:szCs w:val="28"/>
          <w:vertAlign w:val="subscript"/>
        </w:rPr>
        <w:t>n</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Trong đó :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G</w:t>
      </w:r>
      <w:r w:rsidRPr="006669EA">
        <w:rPr>
          <w:rFonts w:ascii="Times New Roman" w:hAnsi="Times New Roman" w:cs="Times New Roman"/>
          <w:sz w:val="28"/>
          <w:szCs w:val="28"/>
          <w:vertAlign w:val="subscript"/>
        </w:rPr>
        <w:t>tbmax</w:t>
      </w:r>
      <w:r w:rsidRPr="006669EA">
        <w:rPr>
          <w:rFonts w:ascii="Times New Roman" w:hAnsi="Times New Roman" w:cs="Times New Roman"/>
          <w:sz w:val="28"/>
          <w:szCs w:val="28"/>
        </w:rPr>
        <w:t xml:space="preserve"> = Khối lượng toàn bộ cho phép lớn nhất (là khối lượng lớn nhất của xe do cơ quan có thẩm quyền quy định) (kg);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G</w:t>
      </w:r>
      <w:r w:rsidRPr="006669EA">
        <w:rPr>
          <w:rFonts w:ascii="Times New Roman" w:hAnsi="Times New Roman" w:cs="Times New Roman"/>
          <w:sz w:val="28"/>
          <w:szCs w:val="28"/>
          <w:vertAlign w:val="subscript"/>
        </w:rPr>
        <w:t>0</w:t>
      </w:r>
      <w:r w:rsidRPr="006669EA">
        <w:rPr>
          <w:rFonts w:ascii="Times New Roman" w:hAnsi="Times New Roman" w:cs="Times New Roman"/>
          <w:sz w:val="28"/>
          <w:szCs w:val="28"/>
        </w:rPr>
        <w:t xml:space="preserve"> = Khối lượng xe không tải (kg);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L = Khối lượng riêng của hành lý được xác định theo thể tích khoang chở hành lý (kg/m</w:t>
      </w:r>
      <w:r w:rsidRPr="006669EA">
        <w:rPr>
          <w:rFonts w:ascii="Times New Roman" w:hAnsi="Times New Roman" w:cs="Times New Roman"/>
          <w:sz w:val="28"/>
          <w:szCs w:val="28"/>
          <w:vertAlign w:val="superscript"/>
        </w:rPr>
        <w:t>3</w:t>
      </w:r>
      <w:r w:rsidRPr="006669EA">
        <w:rPr>
          <w:rFonts w:ascii="Times New Roman" w:hAnsi="Times New Roman" w:cs="Times New Roman"/>
          <w:sz w:val="28"/>
          <w:szCs w:val="28"/>
        </w:rPr>
        <w:t>) (L = 100 kg/m</w:t>
      </w:r>
      <w:r w:rsidRPr="006669EA">
        <w:rPr>
          <w:rFonts w:ascii="Times New Roman" w:hAnsi="Times New Roman" w:cs="Times New Roman"/>
          <w:sz w:val="28"/>
          <w:szCs w:val="28"/>
          <w:vertAlign w:val="superscript"/>
        </w:rPr>
        <w:t>3</w:t>
      </w:r>
      <w:r w:rsidRPr="006669EA">
        <w:rPr>
          <w:rFonts w:ascii="Times New Roman" w:hAnsi="Times New Roman" w:cs="Times New Roman"/>
          <w:sz w:val="28"/>
          <w:szCs w:val="28"/>
        </w:rPr>
        <w:t xml:space="preserve">);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V = Tổng thể tích (m</w:t>
      </w:r>
      <w:r w:rsidRPr="006669EA">
        <w:rPr>
          <w:rFonts w:ascii="Times New Roman" w:hAnsi="Times New Roman" w:cs="Times New Roman"/>
          <w:sz w:val="28"/>
          <w:szCs w:val="28"/>
          <w:vertAlign w:val="superscript"/>
        </w:rPr>
        <w:t>3</w:t>
      </w:r>
      <w:r w:rsidRPr="006669EA">
        <w:rPr>
          <w:rFonts w:ascii="Times New Roman" w:hAnsi="Times New Roman" w:cs="Times New Roman"/>
          <w:sz w:val="28"/>
          <w:szCs w:val="28"/>
        </w:rPr>
        <w:t xml:space="preserve">) của khoang chở hành lý (nếu có); </w:t>
      </w:r>
    </w:p>
    <w:p w:rsidR="0045466A" w:rsidRPr="006669EA" w:rsidRDefault="0045466A"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G</w:t>
      </w:r>
      <w:r w:rsidRPr="006669EA">
        <w:rPr>
          <w:rFonts w:ascii="Times New Roman" w:hAnsi="Times New Roman" w:cs="Times New Roman"/>
          <w:sz w:val="28"/>
          <w:szCs w:val="28"/>
          <w:vertAlign w:val="subscript"/>
        </w:rPr>
        <w:t>n</w:t>
      </w:r>
      <w:r w:rsidRPr="006669EA">
        <w:rPr>
          <w:rFonts w:ascii="Times New Roman" w:hAnsi="Times New Roman" w:cs="Times New Roman"/>
          <w:sz w:val="28"/>
          <w:szCs w:val="28"/>
        </w:rPr>
        <w:t xml:space="preserve"> = Khối lượng tính toán cho một người.</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 Động cơ và hệ thống truyền lực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1.2.1. Công suất động cơ cho 01 tấn khối lượng toàn bộ thiết kế lớn nhất của xe không nhỏ hơn 7,35 kW. Yêu cầu này không áp dụng cho xe ô tô sát xi, ô tô chuyên dùng, xe điện và xe có khối lượng toàn bộ thiết kế lớn nhất từ 30 tấn trở lên.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1.2.2. Khi thử ở điều kiện đầy tải trên đường khô và bằng phẳng, xe (không áp dụng đối với xe tải chuyên dùng và ô tô chuyên dùng) phải đáp ứng yêu cầu dưới đây: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1.2.2.1. Thời gian tăng tốc tính từ lúc khởi hành đến khi đi hết quãng đường 200 m đáp ứng điều kiện sau:  t ≤ 20 + 0,4G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Trong đó: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 - Thời gian tăng tốc tính từ lúc khởi hành đến khi đi hết quãng đường 200 m (tính bằng giây);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G - Khối lượng toàn bộ thiết kế lớn nhất của xe (tính bằng tấn).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1.2.2.2. Vận tốc lớn nhất không nhỏ hơn 60 km/h.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1.2.3. Trong điều kiện đầy tải và đường khô, khi chuyển động theo chiều tiến, xe phải vượt được dốc có độ dốc 20% (12% đối với xe khách nối toa). Khi thử vượt dốc, động cơ và hệ thống truyền lực phải hoạt động bình thường. </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1.3. Bánh xe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1.3.1. Có kết cấu chắc chắn, lắp đặt đúng quy cách.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1.3.2. Lốp trên cùng một trục của xe sử dụng trong điều kiện hoạt động bình thường phải cùng kiểu loại. Lốp phải đủ số lượng, đủ áp suất, thông số kỹ thuật </w:t>
      </w:r>
      <w:r w:rsidRPr="006669EA">
        <w:rPr>
          <w:rFonts w:ascii="Times New Roman" w:hAnsi="Times New Roman" w:cs="Times New Roman"/>
          <w:sz w:val="28"/>
          <w:szCs w:val="28"/>
        </w:rPr>
        <w:lastRenderedPageBreak/>
        <w:t xml:space="preserve">của lốp (cỡ lốp, cấp tốc độ hoặc vận tốc, chỉ số về tải trọng hoặc khả năng chịu tải trọng của lốp) phải phù hợp với tài liệu kỹ thuật, thiết kế của xe.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Lốp sử dụng cho từng loại xe phải đáp ứng các yêu cầu quy định trong QCVN 34:2011/BGTVT “Quy chuẩn kỹ thuật quốc gia về lốp hơi dùng cho ô tô”</w:t>
      </w:r>
      <w:r w:rsidR="00183092" w:rsidRPr="006669EA">
        <w:rPr>
          <w:rFonts w:ascii="Times New Roman" w:hAnsi="Times New Roman" w:cs="Times New Roman"/>
          <w:sz w:val="28"/>
          <w:szCs w:val="28"/>
        </w:rPr>
        <w:t xml:space="preserve"> </w:t>
      </w:r>
      <w:r w:rsidR="00B11AE7" w:rsidRPr="006669EA">
        <w:rPr>
          <w:rFonts w:ascii="Times New Roman" w:hAnsi="Times New Roman" w:cs="Times New Roman"/>
          <w:sz w:val="28"/>
          <w:szCs w:val="28"/>
        </w:rPr>
        <w:t>(</w:t>
      </w:r>
      <w:r w:rsidR="00C370A0" w:rsidRPr="006669EA">
        <w:rPr>
          <w:rFonts w:ascii="Times New Roman" w:hAnsi="Times New Roman" w:cs="Times New Roman"/>
          <w:sz w:val="28"/>
          <w:szCs w:val="28"/>
        </w:rPr>
        <w:t>t</w:t>
      </w:r>
      <w:r w:rsidR="00B11AE7"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 xml:space="preserve"> hoặc phiên bản mới nhất</w:t>
      </w:r>
      <w:r w:rsidRPr="006669EA">
        <w:rPr>
          <w:rFonts w:ascii="Times New Roman" w:hAnsi="Times New Roman" w:cs="Times New Roman"/>
          <w:sz w:val="28"/>
          <w:szCs w:val="28"/>
        </w:rPr>
        <w:t xml:space="preserve"> hoặc quy định UNECE No.30 “Quy định thống nhất về việc phê duyệt lốp hơi sử dụng cho xe cơ giới và rơ moóc kéo theo ” (Uniform provisions concerning the approval of pneumatic tyres for Motor vehicle and their trailer) hoặc UNECE No.54 “ Quy định thống nhất về việc phê duyệt lốp hơi sử dụng cho xe tải và rơ moóc kéo theo ” (Uniform provisions concerning the approval of pneumatic tyres for commercial vehicles and their trailers) phiên bản tương đương hoặc cao hơn.</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1.4. Hệ thống phanh</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1.4.1. Dầu phanh hoặc khí nén trong hệ thống phanh không được rò rỉ. Các ống dẫn dầu hoặc khí phải được định vị chắc chắn và không được rạn nứt.</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1.4.2. Hệ thống phanh chính dẫn động khí nén phải đáp ứng các yêu cầu sau: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Các van phải hoạt động bình thường;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Sau 8 lần tác động toàn bộ hành trình bàn đạp phanh của hệ thống phanh chính, độ giảm áp suất trong bình chứa khí nén không được quá 392 kPa. Việc thử phải được thực hiện theo các yêu cầu sau: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Mức năng lượng (áp suất khí nén) ban đầu trong bình chứa khí nén được quy định bởi nhà sản xuất. Nó phải đạt mức để đạt được hiệu quả phanh đã quy định của hệ thống phanh chính;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Không nạp thêm cho bình chứa khí nén trong quá trình thử. Ngoài ra phải cách ly bình chứa khí nén cho phanh chính với bình chứa khí nén cho các thiết bị phụ trợ.</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1.5. Hệ thống nhiên liệu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1.5.1. Yêu cầu đối với hệ thống nhiên liệu xăng hoặc điêzen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1.5.1.1. Bộ phận lọc và thông khí của thùng nhiên liệu phải đáp ứng các yêu cầu sau: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bị rò rỉ nhiên liệu;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Vị trí lắp đặt cách miệng thoát khí thải của ống xả ít nhất là 300 mm và cách các công tắc điện, các giắc nối hở ít nhất là 200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được đặt bên trong khoang chở người và khoang chở hàng hóa.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1.5.1.2. Vật liệu làm ống dẫn nhiên liệu phải chịu được loại nhiên liệu xe đang sử dụng.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1.5.1.3. Ống dẫn (trừ các loại ống mềm) phải được kẹp chặt, khoảng cách giữa hai kẹp liền kề nhau không quá 1000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1.5.2. Yêu cầu đối với hệ thống nhiên liệu khí dầu mỏ hóa lỏng (LPG)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Tất cả các bộ phận phải được định vị đúng và kẹp chặt chắc chắn;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 Không rò rỉ LPG;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được có bộ phận nào của hệ thống LPG nhô ra khỏi bề mặt ngoài của xe trừ đầu nạp khí có thể được nhô ra không quá 10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Các bộ phận của hệ thống LPG phải cách ống xả hoặc nguồn nhiệt tương tự từ 100 mm trở lên trừ khi các bộ phận này được cách nhiệt thích hợp.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1.5.3. Yêu cầu đối với hệ thống nhiên liệu khí thiên nhiên nén (CNG)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Tất cả các bộ phận phải được định vị đúng và kẹp chặt chắc chắn;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rò rỉ CNG;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được có bộ phận nào của hệ thống CNG nhô ra khỏi bề mặt ngoài của xe trừ đầu nạp khí có thể được nhô ra không quá 10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2D1A7C" w:rsidRPr="006669EA">
        <w:rPr>
          <w:rFonts w:ascii="Times New Roman" w:hAnsi="Times New Roman" w:cs="Times New Roman"/>
          <w:sz w:val="28"/>
          <w:szCs w:val="28"/>
        </w:rPr>
        <w:t xml:space="preserve">Các </w:t>
      </w:r>
      <w:r w:rsidRPr="006669EA">
        <w:rPr>
          <w:rFonts w:ascii="Times New Roman" w:hAnsi="Times New Roman" w:cs="Times New Roman"/>
          <w:sz w:val="28"/>
          <w:szCs w:val="28"/>
        </w:rPr>
        <w:t xml:space="preserve">bộ phận của hệ thống CNG phải cách ống xả hoặc nguồn nhiệt tương tự từ 100 mm trở lên trừ khi các bộ phận này được cách nhiệt thích hợp;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Tất cả các bộ phận của hệ thống CNG được lắp trong khoang hành lý phải được bao kín bởi vỏ bọc kín khí;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Lỗ thoát của vỏ bọc kín khí phải thông với môi trường bên ngoài xe  không được hướng vào vòm che bánh xe hoặc các nguồn nhiệt như ống xả. </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1.6. Hệ thống điện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1.6.1. Dây điện phải được bọc cách điện. Dây điện phải chịu được nhiệt độ và độ ẩm, đặc</w:t>
      </w:r>
      <w:r w:rsidR="002D1A7C"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biệt là dây điện nằm trong khoang động cơ. Dây điện phải được bảo vệ và kẹp giữ chắc chắn ở các vị trí trên thân xe tránh được các hư hỏng do bị cắt, mài hay cọ xát.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1.6.2. Các giắc nối, đầu nối và công tắc điện phải được cách điện.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1.6.3. Ắc quy phải được lắp đặt chắc chắn. Ngăn đựng ắc quy không được thông với khoang hành khách, khoang người lái và phải được thông với không khí bên ngoài. </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1.7. Khung và thân vỏ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1.7.1. Khung và thân vỏ phải được lắp đặt chắc chắn;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1.7.2. Không được bố trí giá chở hàng trên nóc xe khách các loại. Các giá để hành lý xách tay bố trí bên trong khoang hành khách (nếu có) phải có kết cấu chắc chắn, ngăn được hành lý rơi ra bên ngoài và khả năng chịu lực của nó không được nhỏ hơn 40 kG/m</w:t>
      </w:r>
      <w:r w:rsidRPr="006669EA">
        <w:rPr>
          <w:rFonts w:ascii="Times New Roman" w:hAnsi="Times New Roman" w:cs="Times New Roman"/>
          <w:sz w:val="28"/>
          <w:szCs w:val="28"/>
          <w:vertAlign w:val="superscript"/>
        </w:rPr>
        <w:t>2</w:t>
      </w:r>
      <w:r w:rsidRPr="006669EA">
        <w:rPr>
          <w:rFonts w:ascii="Times New Roman" w:hAnsi="Times New Roman" w:cs="Times New Roman"/>
          <w:sz w:val="28"/>
          <w:szCs w:val="28"/>
        </w:rPr>
        <w:t xml:space="preserv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1.7.3. Xe tải, xe chuyên dùng, xe kéo rơ moóc và xe ô tô đầu kéo có khối lượng toàn bộ thiết kế lớn nhất từ 8 tấn trở lên phải lắp rào chắn bảo vệ ở hai bên xe đáp ứng các yêu cầu sau: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7F7237"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Khoảng cách từ điểm đầu của rào chắn đến các bánh xe trước (hoặc các cơ cấu chuyên dùng như chân chống của xe tải có lắp cẩu, cơ cấu điều khiển của xe bơm bê tông…) và khoảng cách giữa điểm cuối của rào chắn đến các bánh xe sau không được lớn hơn 400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 Khoảng cách từ cạnh thấp nhất của rào chắn tới mặt đường không được lớn hơn 500 mm;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Cạnh phía trên của rào chắn không được thấp hơn 700 mm tính từ mặt đường. Nếu khoảng hở giữa thân xe và mặt đường nhỏ hơn 700 mm thì không cần lắp rào chắn.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1.7.4. Thân xe không được có gờ sắc cạnh hoặc phần lồi ra gây nguy hiểm cho người cùng tham gia giao thông. Yêu cầu này có thể không áp dụng đối với một số loại xe ô tô chuyên dùng. </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1.8. Thiết bị nối, kéo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Thiết bị nối, kéo phải được lắp đặt chắc chắn. Cóc hãm và chốt hãm không được tự mở. Xích hoặc cáp bảo hiểm (nếu có) phải chắc chắn. </w:t>
      </w:r>
    </w:p>
    <w:p w:rsidR="00814788" w:rsidRPr="006669EA" w:rsidRDefault="00814788"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1.9. Khoang lái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1.9.1. Cơ cấu điều khiển, chỉ báo và báo hiệu làm việc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1.9.1.1. Các cơ cấu, thiết bị và công tắc điều khiển liệt kê dưới đây (nếu có) phải được lắp đặt trong phạm vi giới hạn bởi hai mặt phẳng song song với mặt phẳng trung tuyến dọc của xe cách đường tâm trục lái 500 mm về hai phía và đảm bảo cho người lái có thể nhận biết, điều khiển chúng một cách dễ dàng từ vị trí ngồi của người lái xe: </w:t>
      </w:r>
    </w:p>
    <w:p w:rsidR="00814788" w:rsidRPr="006669EA" w:rsidRDefault="0098692F"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814788" w:rsidRPr="006669EA">
        <w:rPr>
          <w:rFonts w:ascii="Times New Roman" w:hAnsi="Times New Roman" w:cs="Times New Roman"/>
          <w:sz w:val="28"/>
          <w:szCs w:val="28"/>
        </w:rPr>
        <w:t xml:space="preserve">Các cơ cấu, thiết bị điều khiển động cơ và hệ thống truyền lực gồm công tắc khởi động, tắt động cơ; điều khiển thời gian đánh lửa; thời điểm phun nhiên liệu; bàn đạp ga; ly hợp; hộp số;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98692F"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Các cơ cấu điều khiển hệ thống phanh;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98692F"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Các cơ cấu điều khiển hệ thống đèn chiếu sáng, còi, đèn báo rẽ, phun nước, gạt nước và sưởi kính.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1.9.1.2. Các cơ cấu điều khiển động cơ và hệ thống truyền lực (trừ công tắc khởi động động cơ; bàn đạp ga; thiết bị điều khiển hệ thống truyền lực), các cơ cấu điều khiển liên quan đến hệ thống đèn như hệ thống đèn chiếu sáng, còi, phun nước, gạt nước và sưởi kính phải có biểu tượng nhận biết được bố trí ở gần các cơ cấu điều khiển để người lái xe có thể dễ dàng nhận ra các cơ cấu điều khiển liên quan. Các cơ cấu điều khiển của đèn báo rẽ phải có biểu tượng nhận biết sao cho lái xe có thể dễ dàng nhận ra vị trí hoạt động theo mỗi hướng của đèn báo rẽ.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1.9.1.3. Đồng hồ tốc độ, các đèn chỉ báo, báo hiệu tình trạng hoạt động của các đèn báo rẽ, đèn pha, hệ thống nhiên liệu, nước làm mát động cơ, dầu bôi trơn, hệ thống phanh và hệ thống nạp ắc quy hoặc đèn chỉ báo, báo hiệu của các hệ thống khác  phải được bố trí ở vị trí sao cho người lái xe có thể dễ dàng nhận biết và nhìn thấy được trong điều kiện ban ngày và trong điều kiện thiếu ánh sáng.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1.9.2. Cơ cấu lò xo hồi vị của bàn đạp ga, phanh, ly hợp (nếu có) phải đảm bảo tự đưa các bàn đạp này trở về được vị trí ban đầu khi người lái thôi tác dụng lực.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1.9.3. Phải có ký hiệu để nhận biết được dễ dàng vị trí các tay số.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1.9.4. Xe có trang bị hộp số tự động phải không cho phép khởi động được động cơ khi cần số ở vị trí số tiến hoặc số lùi. Trong trường hợp cần số được lắp trên trục lái, chiều quay của cần số từ vị trí số trung gian đến vị trí các số tiến phải theo chiều thuận của kim đồng hồ.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1.9.5. Việc bố trí chỗ ngồi trong khoang lái (ca bin) phải đáp ứng các điều kiện dưới đây: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814788" w:rsidRPr="006669EA">
        <w:rPr>
          <w:rFonts w:ascii="Times New Roman" w:hAnsi="Times New Roman" w:cs="Times New Roman"/>
          <w:sz w:val="28"/>
          <w:szCs w:val="28"/>
        </w:rPr>
        <w:t xml:space="preserve">Ghế người lái phải thoả mãn yêu cầu nêu tại </w:t>
      </w:r>
      <w:r w:rsidRPr="006669EA">
        <w:rPr>
          <w:rFonts w:ascii="Times New Roman" w:hAnsi="Times New Roman" w:cs="Times New Roman"/>
          <w:sz w:val="28"/>
          <w:szCs w:val="28"/>
        </w:rPr>
        <w:t>1</w:t>
      </w:r>
      <w:r w:rsidR="00814788" w:rsidRPr="006669EA">
        <w:rPr>
          <w:rFonts w:ascii="Times New Roman" w:hAnsi="Times New Roman" w:cs="Times New Roman"/>
          <w:sz w:val="28"/>
          <w:szCs w:val="28"/>
        </w:rPr>
        <w:t>.1</w:t>
      </w:r>
      <w:r w:rsidRPr="006669EA">
        <w:rPr>
          <w:rFonts w:ascii="Times New Roman" w:hAnsi="Times New Roman" w:cs="Times New Roman"/>
          <w:sz w:val="28"/>
          <w:szCs w:val="28"/>
        </w:rPr>
        <w:t>0</w:t>
      </w:r>
      <w:r w:rsidR="00814788" w:rsidRPr="006669EA">
        <w:rPr>
          <w:rFonts w:ascii="Times New Roman" w:hAnsi="Times New Roman" w:cs="Times New Roman"/>
          <w:sz w:val="28"/>
          <w:szCs w:val="28"/>
        </w:rPr>
        <w:t xml:space="preserv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DB2F20"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Chiều rộng và chiều sâu đệm ngồi của ghế khách phải thoả mãn yêu cầu nêu tại </w:t>
      </w:r>
      <w:r w:rsidR="00DB2F20" w:rsidRPr="006669EA">
        <w:rPr>
          <w:rFonts w:ascii="Times New Roman" w:hAnsi="Times New Roman" w:cs="Times New Roman"/>
          <w:sz w:val="28"/>
          <w:szCs w:val="28"/>
        </w:rPr>
        <w:t>1</w:t>
      </w:r>
      <w:r w:rsidRPr="006669EA">
        <w:rPr>
          <w:rFonts w:ascii="Times New Roman" w:hAnsi="Times New Roman" w:cs="Times New Roman"/>
          <w:sz w:val="28"/>
          <w:szCs w:val="28"/>
        </w:rPr>
        <w:t>.</w:t>
      </w:r>
      <w:r w:rsidR="00DB2F20" w:rsidRPr="006669EA">
        <w:rPr>
          <w:rFonts w:ascii="Times New Roman" w:hAnsi="Times New Roman" w:cs="Times New Roman"/>
          <w:sz w:val="28"/>
          <w:szCs w:val="28"/>
        </w:rPr>
        <w:t>12</w:t>
      </w:r>
      <w:r w:rsidRPr="006669EA">
        <w:rPr>
          <w:rFonts w:ascii="Times New Roman" w:hAnsi="Times New Roman" w:cs="Times New Roman"/>
          <w:sz w:val="28"/>
          <w:szCs w:val="28"/>
        </w:rPr>
        <w:t xml:space="preserve">.2;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DB2F20" w:rsidRPr="006669EA">
        <w:rPr>
          <w:rFonts w:ascii="Times New Roman" w:hAnsi="Times New Roman" w:cs="Times New Roman"/>
          <w:sz w:val="28"/>
          <w:szCs w:val="28"/>
        </w:rPr>
        <w:t xml:space="preserve"> </w:t>
      </w:r>
      <w:r w:rsidRPr="006669EA">
        <w:rPr>
          <w:rFonts w:ascii="Times New Roman" w:hAnsi="Times New Roman" w:cs="Times New Roman"/>
          <w:sz w:val="28"/>
          <w:szCs w:val="28"/>
        </w:rPr>
        <w:t>Nếu khoang lái có hai hàng ghế thì khoảng trống giữa hàng ghế đầu tiên và hàng ghế thứ hai (L) không nhỏ hơn 630 mm (Hình</w:t>
      </w:r>
      <w:r w:rsidR="0076362C" w:rsidRPr="006669EA">
        <w:rPr>
          <w:rFonts w:ascii="Times New Roman" w:hAnsi="Times New Roman" w:cs="Times New Roman"/>
          <w:sz w:val="28"/>
          <w:szCs w:val="28"/>
        </w:rPr>
        <w:t xml:space="preserve"> </w:t>
      </w:r>
      <w:r w:rsidR="001C4DF6" w:rsidRPr="006669EA">
        <w:rPr>
          <w:rFonts w:ascii="Times New Roman" w:hAnsi="Times New Roman" w:cs="Times New Roman"/>
          <w:sz w:val="28"/>
          <w:szCs w:val="28"/>
        </w:rPr>
        <w:t>3)</w:t>
      </w:r>
      <w:r w:rsidRPr="006669EA">
        <w:rPr>
          <w:rFonts w:ascii="Times New Roman" w:hAnsi="Times New Roman" w:cs="Times New Roman"/>
          <w:sz w:val="28"/>
          <w:szCs w:val="28"/>
        </w:rPr>
        <w:t xml:space="preserv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DB2F20"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Việc bố trí chỗ ngồi trong ca bin không được ảnh hưởng tới khả năng điều khiển xe của người lái và phải có đủ không gian cho người ngồi để chân xuống sàn xe; </w:t>
      </w:r>
    </w:p>
    <w:p w:rsidR="00814788" w:rsidRPr="006669EA" w:rsidRDefault="00814788"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DB2F20"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Trong mọi trường hợp, số người ngồi trong ca bin xe tải không lớn hơn 6. </w:t>
      </w:r>
    </w:p>
    <w:p w:rsidR="00814788" w:rsidRPr="006669EA" w:rsidRDefault="00DB2F20"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w:t>
      </w:r>
      <w:r w:rsidR="00814788" w:rsidRPr="006669EA">
        <w:rPr>
          <w:rFonts w:ascii="Times New Roman" w:hAnsi="Times New Roman" w:cs="Times New Roman"/>
          <w:b/>
          <w:sz w:val="28"/>
          <w:szCs w:val="28"/>
        </w:rPr>
        <w:t>.1</w:t>
      </w:r>
      <w:r w:rsidRPr="006669EA">
        <w:rPr>
          <w:rFonts w:ascii="Times New Roman" w:hAnsi="Times New Roman" w:cs="Times New Roman"/>
          <w:b/>
          <w:sz w:val="28"/>
          <w:szCs w:val="28"/>
        </w:rPr>
        <w:t>0</w:t>
      </w:r>
      <w:r w:rsidR="00814788" w:rsidRPr="006669EA">
        <w:rPr>
          <w:rFonts w:ascii="Times New Roman" w:hAnsi="Times New Roman" w:cs="Times New Roman"/>
          <w:b/>
          <w:sz w:val="28"/>
          <w:szCs w:val="28"/>
        </w:rPr>
        <w:t xml:space="preserve">. Ghế người lái (ghế lái)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814788" w:rsidRPr="006669EA">
        <w:rPr>
          <w:rFonts w:ascii="Times New Roman" w:hAnsi="Times New Roman" w:cs="Times New Roman"/>
          <w:sz w:val="28"/>
          <w:szCs w:val="28"/>
        </w:rPr>
        <w:t>.1</w:t>
      </w:r>
      <w:r w:rsidRPr="006669EA">
        <w:rPr>
          <w:rFonts w:ascii="Times New Roman" w:hAnsi="Times New Roman" w:cs="Times New Roman"/>
          <w:sz w:val="28"/>
          <w:szCs w:val="28"/>
        </w:rPr>
        <w:t>0</w:t>
      </w:r>
      <w:r w:rsidR="00814788" w:rsidRPr="006669EA">
        <w:rPr>
          <w:rFonts w:ascii="Times New Roman" w:hAnsi="Times New Roman" w:cs="Times New Roman"/>
          <w:sz w:val="28"/>
          <w:szCs w:val="28"/>
        </w:rPr>
        <w:t xml:space="preserve">.1. Ghế lái phải được lắp đặt sao cho đảm bảo tầm nhìn của người lái để điều khiển xe.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1.10</w:t>
      </w:r>
      <w:r w:rsidR="00814788" w:rsidRPr="006669EA">
        <w:rPr>
          <w:rFonts w:ascii="Times New Roman" w:hAnsi="Times New Roman" w:cs="Times New Roman"/>
          <w:sz w:val="28"/>
          <w:szCs w:val="28"/>
        </w:rPr>
        <w:t xml:space="preserve">.2. Ghế lái phải có đủ không gian để người lái vận hành các thiết bị điều khiển một cách dễ dàng. Độ lệch tâm giữa ghế lái và trục lái không được ảnh hưởng đến khả năng điều khiển xe của người lái và không được lớn hơn 40 mm. Kích thước chiều rộng và chiều sâu đệm ngồi không nhỏ hơn 400 mm.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1.10</w:t>
      </w:r>
      <w:r w:rsidR="00814788" w:rsidRPr="006669EA">
        <w:rPr>
          <w:rFonts w:ascii="Times New Roman" w:hAnsi="Times New Roman" w:cs="Times New Roman"/>
          <w:sz w:val="28"/>
          <w:szCs w:val="28"/>
        </w:rPr>
        <w:t xml:space="preserve">.3. Ghế lái của xe chở người phải điều chỉnh được theo chiều dọc của xe, đệm tựa lưng phải điều chỉnh được độ nghiêng. </w:t>
      </w:r>
    </w:p>
    <w:p w:rsidR="00814788" w:rsidRPr="006669EA" w:rsidRDefault="00DB2F20"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w:t>
      </w:r>
      <w:r w:rsidR="00814788" w:rsidRPr="006669EA">
        <w:rPr>
          <w:rFonts w:ascii="Times New Roman" w:hAnsi="Times New Roman" w:cs="Times New Roman"/>
          <w:b/>
          <w:sz w:val="28"/>
          <w:szCs w:val="28"/>
        </w:rPr>
        <w:t>.1</w:t>
      </w:r>
      <w:r w:rsidRPr="006669EA">
        <w:rPr>
          <w:rFonts w:ascii="Times New Roman" w:hAnsi="Times New Roman" w:cs="Times New Roman"/>
          <w:b/>
          <w:sz w:val="28"/>
          <w:szCs w:val="28"/>
        </w:rPr>
        <w:t>1</w:t>
      </w:r>
      <w:r w:rsidR="00814788" w:rsidRPr="006669EA">
        <w:rPr>
          <w:rFonts w:ascii="Times New Roman" w:hAnsi="Times New Roman" w:cs="Times New Roman"/>
          <w:b/>
          <w:sz w:val="28"/>
          <w:szCs w:val="28"/>
        </w:rPr>
        <w:t xml:space="preserve">. Khoang chở khách (khoang khách)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814788" w:rsidRPr="006669EA">
        <w:rPr>
          <w:rFonts w:ascii="Times New Roman" w:hAnsi="Times New Roman" w:cs="Times New Roman"/>
          <w:sz w:val="28"/>
          <w:szCs w:val="28"/>
        </w:rPr>
        <w:t>.</w:t>
      </w:r>
      <w:r w:rsidRPr="006669EA">
        <w:rPr>
          <w:rFonts w:ascii="Times New Roman" w:hAnsi="Times New Roman" w:cs="Times New Roman"/>
          <w:sz w:val="28"/>
          <w:szCs w:val="28"/>
        </w:rPr>
        <w:t>11</w:t>
      </w:r>
      <w:r w:rsidR="00814788" w:rsidRPr="006669EA">
        <w:rPr>
          <w:rFonts w:ascii="Times New Roman" w:hAnsi="Times New Roman" w:cs="Times New Roman"/>
          <w:sz w:val="28"/>
          <w:szCs w:val="28"/>
        </w:rPr>
        <w:t xml:space="preserve">.1. Phải được thiết kế đảm bảo an toàn khi vận hành.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w:t>
      </w:r>
      <w:r w:rsidR="00814788" w:rsidRPr="006669EA">
        <w:rPr>
          <w:rFonts w:ascii="Times New Roman" w:hAnsi="Times New Roman" w:cs="Times New Roman"/>
          <w:sz w:val="28"/>
          <w:szCs w:val="28"/>
        </w:rPr>
        <w:t xml:space="preserve">.2. Đối với khoang khách không có điều hòa nhiệt độ, việc thông gió phải đáp ứng yêu cầu sau: </w:t>
      </w:r>
    </w:p>
    <w:p w:rsidR="00814788"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814788" w:rsidRPr="006669EA">
        <w:rPr>
          <w:rFonts w:ascii="Times New Roman" w:hAnsi="Times New Roman" w:cs="Times New Roman"/>
          <w:sz w:val="28"/>
          <w:szCs w:val="28"/>
        </w:rPr>
        <w:t xml:space="preserve">Khi xe chuyển động với vận tốc 30 km/h, tại vị trí ngang đầu khách ngồi, vận tốc dòng khí không nhỏ hơn 3 m/s; </w:t>
      </w:r>
    </w:p>
    <w:p w:rsidR="00814788"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814788" w:rsidRPr="006669EA">
        <w:rPr>
          <w:rFonts w:ascii="Times New Roman" w:hAnsi="Times New Roman" w:cs="Times New Roman"/>
          <w:sz w:val="28"/>
          <w:szCs w:val="28"/>
        </w:rPr>
        <w:t xml:space="preserve">Các cửa thông gió phải điều chỉnh được lưu lượng gió.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w:t>
      </w:r>
      <w:r w:rsidR="00814788" w:rsidRPr="006669EA">
        <w:rPr>
          <w:rFonts w:ascii="Times New Roman" w:hAnsi="Times New Roman" w:cs="Times New Roman"/>
          <w:sz w:val="28"/>
          <w:szCs w:val="28"/>
        </w:rPr>
        <w:t xml:space="preserve">.3. Lối đi dọc </w:t>
      </w:r>
    </w:p>
    <w:p w:rsidR="00814788"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w:t>
      </w:r>
      <w:r w:rsidR="00814788" w:rsidRPr="006669EA">
        <w:rPr>
          <w:rFonts w:ascii="Times New Roman" w:hAnsi="Times New Roman" w:cs="Times New Roman"/>
          <w:sz w:val="28"/>
          <w:szCs w:val="28"/>
        </w:rPr>
        <w:t>.3.1. Lối đi dọc theo thân xe của xe khách trên 16 chỗ ngồi phải có chiều rộng hữu ích không nhỏ hơn 300 mm, chiều cao hữu ích không nhỏ hơn 1700 mm. Không gian trên lối đi dọc của xe khách phải được thiết kế và cấu tạo để cho phép di chuyển một dưỡng đo gồm 02 khối hình trụ đồng tâm cùng với một khối nón cụt ngược nối giữa chúng. Kích thước hình trụ được quy đị</w:t>
      </w:r>
      <w:r w:rsidR="00953991" w:rsidRPr="006669EA">
        <w:rPr>
          <w:rFonts w:ascii="Times New Roman" w:hAnsi="Times New Roman" w:cs="Times New Roman"/>
          <w:sz w:val="28"/>
          <w:szCs w:val="28"/>
        </w:rPr>
        <w:t>nh như Hình 1</w:t>
      </w:r>
      <w:r w:rsidR="00814788" w:rsidRPr="006669EA">
        <w:rPr>
          <w:rFonts w:ascii="Times New Roman" w:hAnsi="Times New Roman" w:cs="Times New Roman"/>
          <w:sz w:val="28"/>
          <w:szCs w:val="28"/>
        </w:rPr>
        <w:t>. Đối với các xe được phép lắp ghế gập trên lối đi dọc thì cho phép đo ở trạng thái ghế gập đang gấp khi không sử dụng.</w:t>
      </w:r>
    </w:p>
    <w:p w:rsidR="00DB2F20" w:rsidRPr="006669EA" w:rsidRDefault="00953991"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4FB00FF6" wp14:editId="306133B9">
            <wp:extent cx="2743200" cy="3153104"/>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770149" cy="3184080"/>
                    </a:xfrm>
                    <a:prstGeom prst="rect">
                      <a:avLst/>
                    </a:prstGeom>
                    <a:noFill/>
                    <a:ln>
                      <a:noFill/>
                    </a:ln>
                  </pic:spPr>
                </pic:pic>
              </a:graphicData>
            </a:graphic>
          </wp:inline>
        </w:drawing>
      </w:r>
    </w:p>
    <w:p w:rsidR="00953991" w:rsidRPr="006669EA" w:rsidRDefault="00953991"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 Lối đi dọc</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1.11.3.2. Bậc có thể được lắp đặt trên lối đi dọc và phải có chiều rộng bằng chiều rộng của lối đi dọc và thỏa mãn những yêu cầu nêu tại Bảng </w:t>
      </w:r>
      <w:r w:rsidR="00DF6542" w:rsidRPr="006669EA">
        <w:rPr>
          <w:rFonts w:ascii="Times New Roman" w:hAnsi="Times New Roman" w:cs="Times New Roman"/>
          <w:sz w:val="28"/>
          <w:szCs w:val="28"/>
        </w:rPr>
        <w:t>4</w:t>
      </w:r>
      <w:r w:rsidRPr="006669EA">
        <w:rPr>
          <w:rFonts w:ascii="Times New Roman" w:hAnsi="Times New Roman" w:cs="Times New Roman"/>
          <w:sz w:val="28"/>
          <w:szCs w:val="28"/>
        </w:rPr>
        <w:t xml:space="preserve"> và Hình </w:t>
      </w:r>
      <w:r w:rsidR="00DF6542" w:rsidRPr="006669EA">
        <w:rPr>
          <w:rFonts w:ascii="Times New Roman" w:hAnsi="Times New Roman" w:cs="Times New Roman"/>
          <w:sz w:val="28"/>
          <w:szCs w:val="28"/>
        </w:rPr>
        <w:t>4</w:t>
      </w:r>
      <w:r w:rsidRPr="006669EA">
        <w:rPr>
          <w:rFonts w:ascii="Times New Roman" w:hAnsi="Times New Roman" w:cs="Times New Roman"/>
          <w:sz w:val="28"/>
          <w:szCs w:val="28"/>
        </w:rPr>
        <w:t>.</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1.11.4. Trừ xe khách thành phố, các loại xe khách khác không được bố trí chỗ đứng.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1.11.5. Yêu cầu riêng đối với xe khách có bố trí giường nằ</w:t>
      </w:r>
      <w:r w:rsidR="00953991" w:rsidRPr="006669EA">
        <w:rPr>
          <w:rFonts w:ascii="Times New Roman" w:hAnsi="Times New Roman" w:cs="Times New Roman"/>
          <w:sz w:val="28"/>
          <w:szCs w:val="28"/>
        </w:rPr>
        <w:t>m:</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1.11.5.1. Giường nằm phải được lắp đặt chắc chắn và bố trí dọc theo chiều chuyển động của xe; mỗi giường chỉ cho một người nằm và phải có dây đai an toàn đáp ứng các yêu cầu quy định tại mụ</w:t>
      </w:r>
      <w:r w:rsidR="009A4A71" w:rsidRPr="006669EA">
        <w:rPr>
          <w:rFonts w:ascii="Times New Roman" w:hAnsi="Times New Roman" w:cs="Times New Roman"/>
          <w:sz w:val="28"/>
          <w:szCs w:val="28"/>
        </w:rPr>
        <w:t>c 1.14</w:t>
      </w:r>
      <w:r w:rsidRPr="006669EA">
        <w:rPr>
          <w:rFonts w:ascii="Times New Roman" w:hAnsi="Times New Roman" w:cs="Times New Roman"/>
          <w:sz w:val="28"/>
          <w:szCs w:val="28"/>
        </w:rPr>
        <w:t xml:space="preserve">. </w:t>
      </w:r>
    </w:p>
    <w:p w:rsidR="00953991"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1.11.5.2. Giường nằm phải được bố trí đảm bảo đủ không gian để người sử dụng có thể ra, vào thuận tiện; kích thước đệm nằm và kích thước lắp đặt khác phải đáp ứng các quy định về kích thước mô tả tại Hình</w:t>
      </w:r>
      <w:r w:rsidR="00953991" w:rsidRPr="006669EA">
        <w:rPr>
          <w:rFonts w:ascii="Times New Roman" w:hAnsi="Times New Roman" w:cs="Times New Roman"/>
          <w:sz w:val="28"/>
          <w:szCs w:val="28"/>
        </w:rPr>
        <w:t xml:space="preserve"> 2.</w:t>
      </w:r>
    </w:p>
    <w:p w:rsidR="00DB2F20"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1C0A1481" wp14:editId="49C1599A">
            <wp:extent cx="5175541" cy="29908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75541" cy="2990850"/>
                    </a:xfrm>
                    <a:prstGeom prst="rect">
                      <a:avLst/>
                    </a:prstGeom>
                    <a:noFill/>
                    <a:ln>
                      <a:noFill/>
                    </a:ln>
                  </pic:spPr>
                </pic:pic>
              </a:graphicData>
            </a:graphic>
          </wp:inline>
        </w:drawing>
      </w:r>
      <w:r w:rsidR="00DB2F20" w:rsidRPr="006669EA">
        <w:rPr>
          <w:rFonts w:ascii="Times New Roman" w:hAnsi="Times New Roman" w:cs="Times New Roman"/>
          <w:sz w:val="28"/>
          <w:szCs w:val="28"/>
        </w:rPr>
        <w:t xml:space="preserve"> </w:t>
      </w:r>
    </w:p>
    <w:p w:rsidR="00953991" w:rsidRPr="006669EA" w:rsidRDefault="00953991"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lastRenderedPageBreak/>
        <w:t>Hình 2. Bố trí giường nằm trên xe khách</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Trong đó:   </w:t>
      </w:r>
    </w:p>
    <w:p w:rsidR="00DB2F20"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DB2F20" w:rsidRPr="006669EA">
        <w:rPr>
          <w:rFonts w:ascii="Times New Roman" w:hAnsi="Times New Roman" w:cs="Times New Roman"/>
          <w:sz w:val="28"/>
          <w:szCs w:val="28"/>
        </w:rPr>
        <w:t xml:space="preserve">Khoảng cách giữa 2 giường D không nhỏ hơn 1650 mm;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953991"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Chiều rộng đệm nằm R1 không nhỏ hơn 480 mm;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953991"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rộng lối đi dọc R2 không nhỏ hơn 400 mm. Việc kiểm tra không gian trên lối đi dọc của xe khách có giường nằm phải cho phép di chuyển một dưỡng đo hình trụ)</w:t>
      </w:r>
      <w:r w:rsidR="00953991"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400 mm với kích thước chiều cao của hình trụ như mô tả tại Hình </w:t>
      </w:r>
      <w:r w:rsidR="00953991" w:rsidRPr="006669EA">
        <w:rPr>
          <w:rFonts w:ascii="Times New Roman" w:hAnsi="Times New Roman" w:cs="Times New Roman"/>
          <w:sz w:val="28"/>
          <w:szCs w:val="28"/>
        </w:rPr>
        <w:t>1</w:t>
      </w:r>
      <w:r w:rsidRPr="006669EA">
        <w:rPr>
          <w:rFonts w:ascii="Times New Roman" w:hAnsi="Times New Roman" w:cs="Times New Roman"/>
          <w:sz w:val="28"/>
          <w:szCs w:val="28"/>
        </w:rPr>
        <w:t xml:space="preserve">.  </w:t>
      </w:r>
    </w:p>
    <w:p w:rsidR="006C1823"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953991"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C1 không nhỏ hơn 750 mm;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C2 không nhỏ hơn 780 mm.</w:t>
      </w:r>
    </w:p>
    <w:p w:rsidR="00953991"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1.11.5.3. Khung xương của giường tại những phần có thể tiếp xúc hoặc có khả năng gây thương tích cho hành khách phải làm bằng vật liệu tròn hoặc được bo tròn phù hợp; không có cạnh sắc, đầu nhọn có khả năng gây nguy hiểm cho người sử dụng. </w:t>
      </w:r>
    </w:p>
    <w:p w:rsidR="00953991"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1.11.5.4. Chiều dày của đệm giường nằm không được nhỏ hơn 75 mm.  </w:t>
      </w:r>
    </w:p>
    <w:p w:rsidR="00DB2F20" w:rsidRPr="006669EA" w:rsidRDefault="00953991"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DB2F20" w:rsidRPr="006669EA">
        <w:rPr>
          <w:rFonts w:ascii="Times New Roman" w:hAnsi="Times New Roman" w:cs="Times New Roman"/>
          <w:sz w:val="28"/>
          <w:szCs w:val="28"/>
        </w:rPr>
        <w:t>.1</w:t>
      </w:r>
      <w:r w:rsidRPr="006669EA">
        <w:rPr>
          <w:rFonts w:ascii="Times New Roman" w:hAnsi="Times New Roman" w:cs="Times New Roman"/>
          <w:sz w:val="28"/>
          <w:szCs w:val="28"/>
        </w:rPr>
        <w:t>1</w:t>
      </w:r>
      <w:r w:rsidR="00DB2F20" w:rsidRPr="006669EA">
        <w:rPr>
          <w:rFonts w:ascii="Times New Roman" w:hAnsi="Times New Roman" w:cs="Times New Roman"/>
          <w:sz w:val="28"/>
          <w:szCs w:val="28"/>
        </w:rPr>
        <w:t xml:space="preserve">.5.5. Phải bố trí lối đi dọc giữa các dãy giường. Số tầng giường nằm bố trí trong khoang hành khách trên cùng một dãy không được quá 2 tầng.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1.11.5.6. Không được bố trí chỗ ngồi cho hành khách trên xe khách giường nằm, trừ 01 ghế của người lái xe và 1 ghế của người hướng dẫn viên (nếu có).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1.11.5.7. Phải có thang leo để tiếp cận giường nằm ở tầng trên một cách dễ dàng. Thang leo phải có kết cấu chắc chắn, cố định trên xe một cách thích hơp để đảm bảo an toàn trong quá trình sử dụng. Chiều cao của bậc đầu tiên từ sàn phải ở nằm trong khoảng 250 mm đến 350 mm và chiều cao các bậc tính từ bậc thứ 2 trở đi không được vượt quá 250 mm. Có ít nhất một tay nắm được bố trí ở độ cao thích hợp cùng với thang để dễ dàng leo lên giường nằm phía trên. Tay nắm phải được làm tròn hoặc bo tròn và không có các cạnh sắc nhọn.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1.11.5.8. Giường nằm phải có các bộ phận, kết cấu để bảo vệ hành khách không bị rơi từ trên giường nằm khi xe hoạt động (gọi chung là thanh chắn). Thanh chắn này phải có kết cấu chắc chắn, có chiều cao tối thiểu 200 mm tính từ điểm cao nhất của mặt đệm giường nằm (tại từng vị trí đo). Thanh chắn phải được làm bằng các vật liệu được bo tròn phù hợp, không được có các cạnh sắc, góc nhọn có thể gây thương tích cho hành khách.</w:t>
      </w:r>
    </w:p>
    <w:p w:rsidR="00DB2F20" w:rsidRPr="006669EA" w:rsidRDefault="00DB2F20"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1.12. Ghế khách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1.12.1. Ghế phải được lắp đặt chắc chắn đảm bảo an toàn cho người ngồi khi xe vận hành trên đường trong điều kiện hoạt động bình thường.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1.12.2. Kích thước ghế ngồi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1.12.2.1. Chiều rộng đệm ngồi không nhỏ hơn 400 mm cho một người ngồi. Đối với các ghế lắp liền kề trên cùng một hàng của xe chở người loại M1 thì chiều rộng đệm ngồi tính cho 01 người trên hàng ghế đó cho phép nhỏ hơn 400 mm nhưng trong mọi trường hợp không nhỏ hơn 380 mm. Tuy nhiên, khoảng không </w:t>
      </w:r>
      <w:r w:rsidRPr="006669EA">
        <w:rPr>
          <w:rFonts w:ascii="Times New Roman" w:hAnsi="Times New Roman" w:cs="Times New Roman"/>
          <w:sz w:val="28"/>
          <w:szCs w:val="28"/>
        </w:rPr>
        <w:lastRenderedPageBreak/>
        <w:t xml:space="preserve">gian dành cho khách ngồi của các ghế này đo tại các vị trí cách mặt đệm ngồi từ 270 mm đến 650 mm phải không nhỏ hơn 400 mm tính cho một người ngồi.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1.12.2.2. Chiều sâu đệm ngồi không nhỏ hơn 350 mm tính cho một người.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1.12.2.3. Chiều dày đệm ngồi và chiều dày đệm tựa lưng không nhỏ hơn 50 mm (không áp dụng đối với ghế khách của xe khách thành phố có bố trí hành khách đứng).</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1.12.2.4. Đối với xe chở người, khoảng trống giữa hai hàng ghế (L) không nhỏ hơn 630 mm; đối với ghế lắp quay mặt vào nhau (L</w:t>
      </w:r>
      <w:r w:rsidRPr="006669EA">
        <w:rPr>
          <w:rFonts w:ascii="Times New Roman" w:hAnsi="Times New Roman" w:cs="Times New Roman"/>
          <w:sz w:val="28"/>
          <w:szCs w:val="28"/>
          <w:vertAlign w:val="subscript"/>
        </w:rPr>
        <w:t>0</w:t>
      </w:r>
      <w:r w:rsidRPr="006669EA">
        <w:rPr>
          <w:rFonts w:ascii="Times New Roman" w:hAnsi="Times New Roman" w:cs="Times New Roman"/>
          <w:sz w:val="28"/>
          <w:szCs w:val="28"/>
        </w:rPr>
        <w:t xml:space="preserve">) không nhỏ hơn 1250 mm (Hình </w:t>
      </w:r>
      <w:r w:rsidR="001C4DF6" w:rsidRPr="006669EA">
        <w:rPr>
          <w:rFonts w:ascii="Times New Roman" w:hAnsi="Times New Roman" w:cs="Times New Roman"/>
          <w:sz w:val="28"/>
          <w:szCs w:val="28"/>
        </w:rPr>
        <w:t>3</w:t>
      </w:r>
      <w:r w:rsidRPr="006669EA">
        <w:rPr>
          <w:rFonts w:ascii="Times New Roman" w:hAnsi="Times New Roman" w:cs="Times New Roman"/>
          <w:sz w:val="28"/>
          <w:szCs w:val="28"/>
        </w:rPr>
        <w:t xml:space="preserve">).  trong phần không gian lắp đặt ghế và lối đi vào ghế tính từ điểm cao nhất của mặt  đệm ngồi không nhỏ hơn 900 mm và không nhỏ hơn 1350 mm tính từ sàn xe nơi để chân của hành khách, tại các vị trí vòm che bánh xe và hàng ghế cuối cùng giá trị này cho phép giảm xuống nhưng không nhỏ hơn 1250 mm. </w:t>
      </w:r>
    </w:p>
    <w:p w:rsidR="00DF6542" w:rsidRPr="006669EA" w:rsidRDefault="00DF6542" w:rsidP="00DF6542">
      <w:pPr>
        <w:spacing w:after="60" w:line="240" w:lineRule="auto"/>
        <w:jc w:val="center"/>
        <w:rPr>
          <w:rFonts w:ascii="Times New Roman" w:hAnsi="Times New Roman" w:cs="Times New Roman"/>
          <w:b/>
          <w:sz w:val="28"/>
          <w:szCs w:val="28"/>
        </w:rPr>
      </w:pPr>
      <w:r w:rsidRPr="006669EA">
        <w:rPr>
          <w:noProof/>
        </w:rPr>
        <w:drawing>
          <wp:anchor distT="0" distB="0" distL="114300" distR="114300" simplePos="0" relativeHeight="251657216" behindDoc="0" locked="0" layoutInCell="1" allowOverlap="1" wp14:anchorId="19974064" wp14:editId="5A8DEED4">
            <wp:simplePos x="0" y="0"/>
            <wp:positionH relativeFrom="column">
              <wp:posOffset>956945</wp:posOffset>
            </wp:positionH>
            <wp:positionV relativeFrom="paragraph">
              <wp:posOffset>111760</wp:posOffset>
            </wp:positionV>
            <wp:extent cx="3968115" cy="2364740"/>
            <wp:effectExtent l="0" t="0" r="0" b="0"/>
            <wp:wrapTopAndBottom/>
            <wp:docPr id="68554" name="Picture 68554"/>
            <wp:cNvGraphicFramePr/>
            <a:graphic xmlns:a="http://schemas.openxmlformats.org/drawingml/2006/main">
              <a:graphicData uri="http://schemas.openxmlformats.org/drawingml/2006/picture">
                <pic:pic xmlns:pic="http://schemas.openxmlformats.org/drawingml/2006/picture">
                  <pic:nvPicPr>
                    <pic:cNvPr id="68554" name="Picture 68554"/>
                    <pic:cNvPicPr/>
                  </pic:nvPicPr>
                  <pic:blipFill>
                    <a:blip r:embed="rId7"/>
                    <a:stretch>
                      <a:fillRect/>
                    </a:stretch>
                  </pic:blipFill>
                  <pic:spPr>
                    <a:xfrm>
                      <a:off x="0" y="0"/>
                      <a:ext cx="3968115" cy="2364740"/>
                    </a:xfrm>
                    <a:prstGeom prst="rect">
                      <a:avLst/>
                    </a:prstGeom>
                    <a:noFill/>
                    <a:ln>
                      <a:noFill/>
                    </a:ln>
                  </pic:spPr>
                </pic:pic>
              </a:graphicData>
            </a:graphic>
          </wp:anchor>
        </w:drawing>
      </w:r>
    </w:p>
    <w:p w:rsidR="001C4DF6" w:rsidRPr="006669EA" w:rsidRDefault="001C4DF6"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3. Bố trí ghế khách</w:t>
      </w:r>
    </w:p>
    <w:p w:rsidR="00DB2F20" w:rsidRPr="006669EA" w:rsidRDefault="00DB2F20" w:rsidP="00DF6542">
      <w:pPr>
        <w:spacing w:after="60" w:line="240" w:lineRule="auto"/>
        <w:jc w:val="both"/>
        <w:rPr>
          <w:rFonts w:ascii="Times New Roman" w:hAnsi="Times New Roman" w:cs="Times New Roman"/>
          <w:sz w:val="28"/>
          <w:szCs w:val="28"/>
        </w:rPr>
      </w:pP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1.12.3. Đối với xe chở trẻ em, chiều rộng và chiều sâu đệm ngồi không nhỏ h</w:t>
      </w:r>
      <w:r w:rsidR="006C1823" w:rsidRPr="006669EA">
        <w:rPr>
          <w:rFonts w:ascii="Times New Roman" w:hAnsi="Times New Roman" w:cs="Times New Roman"/>
          <w:sz w:val="28"/>
          <w:szCs w:val="28"/>
        </w:rPr>
        <w:t xml:space="preserve">ơn </w:t>
      </w:r>
      <w:r w:rsidRPr="006669EA">
        <w:rPr>
          <w:rFonts w:ascii="Times New Roman" w:hAnsi="Times New Roman" w:cs="Times New Roman"/>
          <w:sz w:val="28"/>
          <w:szCs w:val="28"/>
        </w:rPr>
        <w:t>270 mm tính cho một người. Khoảng trống giữa hai hàng ghế (L) không nhỏ</w:t>
      </w:r>
      <w:r w:rsidR="006C1823" w:rsidRPr="006669EA">
        <w:rPr>
          <w:rFonts w:ascii="Times New Roman" w:hAnsi="Times New Roman" w:cs="Times New Roman"/>
          <w:sz w:val="28"/>
          <w:szCs w:val="28"/>
        </w:rPr>
        <w:t xml:space="preserve"> hơn 460 </w:t>
      </w:r>
      <w:r w:rsidRPr="006669EA">
        <w:rPr>
          <w:rFonts w:ascii="Times New Roman" w:hAnsi="Times New Roman" w:cs="Times New Roman"/>
          <w:sz w:val="28"/>
          <w:szCs w:val="28"/>
        </w:rPr>
        <w:t xml:space="preserve">mm.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1.12</w:t>
      </w:r>
      <w:r w:rsidR="00DB2F20" w:rsidRPr="006669EA">
        <w:rPr>
          <w:rFonts w:ascii="Times New Roman" w:hAnsi="Times New Roman" w:cs="Times New Roman"/>
          <w:sz w:val="28"/>
          <w:szCs w:val="28"/>
        </w:rPr>
        <w:t xml:space="preserve">.4. Chiều cao từ mặt sàn để chân người ngồi tới mặt đệm ngồi ghế khách (H) của xe khách phải nằm trong khoảng từ 380 mm đến 500 mm. Tại các vòm che bánh xe, nắp che khoang động cơ, chiều cao này có thể giảm xuống nhưng không được thấp hơn 350 mm.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1.12</w:t>
      </w:r>
      <w:r w:rsidR="00DB2F20" w:rsidRPr="006669EA">
        <w:rPr>
          <w:rFonts w:ascii="Times New Roman" w:hAnsi="Times New Roman" w:cs="Times New Roman"/>
          <w:sz w:val="28"/>
          <w:szCs w:val="28"/>
        </w:rPr>
        <w:t xml:space="preserve">.5. Các ghế gập có thể lắp đặt trên lối đi dọc của xe khách đến 30 chỗ, trừ loại xe chở trẻ em. Đối với xe khách trên 30 chỗ, có thể lắp ghế gập dành cho hướng dẫn viên. Các kích thước về chiều rộng, chiều sâu đệm ngồi, chiều cao đệm tựa của ghế gập không được nhỏ hơn 75% kích thước giới hạn quy định tại </w:t>
      </w:r>
      <w:r w:rsidR="006C1823" w:rsidRPr="006669EA">
        <w:rPr>
          <w:rFonts w:ascii="Times New Roman" w:hAnsi="Times New Roman" w:cs="Times New Roman"/>
          <w:sz w:val="28"/>
          <w:szCs w:val="28"/>
        </w:rPr>
        <w:t>1</w:t>
      </w:r>
      <w:r w:rsidR="00DB2F20" w:rsidRPr="006669EA">
        <w:rPr>
          <w:rFonts w:ascii="Times New Roman" w:hAnsi="Times New Roman" w:cs="Times New Roman"/>
          <w:sz w:val="28"/>
          <w:szCs w:val="28"/>
        </w:rPr>
        <w:t>.1</w:t>
      </w:r>
      <w:r w:rsidR="006C1823" w:rsidRPr="006669EA">
        <w:rPr>
          <w:rFonts w:ascii="Times New Roman" w:hAnsi="Times New Roman" w:cs="Times New Roman"/>
          <w:sz w:val="28"/>
          <w:szCs w:val="28"/>
        </w:rPr>
        <w:t>2</w:t>
      </w:r>
      <w:r w:rsidR="00DB2F20" w:rsidRPr="006669EA">
        <w:rPr>
          <w:rFonts w:ascii="Times New Roman" w:hAnsi="Times New Roman" w:cs="Times New Roman"/>
          <w:sz w:val="28"/>
          <w:szCs w:val="28"/>
        </w:rPr>
        <w:t xml:space="preserve">.2. </w:t>
      </w:r>
    </w:p>
    <w:p w:rsidR="00DB2F20"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w:t>
      </w:r>
      <w:r w:rsidR="00DB2F20" w:rsidRPr="006669EA">
        <w:rPr>
          <w:rFonts w:ascii="Times New Roman" w:hAnsi="Times New Roman" w:cs="Times New Roman"/>
          <w:b/>
          <w:sz w:val="28"/>
          <w:szCs w:val="28"/>
        </w:rPr>
        <w:t>.1</w:t>
      </w:r>
      <w:r w:rsidRPr="006669EA">
        <w:rPr>
          <w:rFonts w:ascii="Times New Roman" w:hAnsi="Times New Roman" w:cs="Times New Roman"/>
          <w:b/>
          <w:sz w:val="28"/>
          <w:szCs w:val="28"/>
        </w:rPr>
        <w:t>3</w:t>
      </w:r>
      <w:r w:rsidR="00DB2F20" w:rsidRPr="006669EA">
        <w:rPr>
          <w:rFonts w:ascii="Times New Roman" w:hAnsi="Times New Roman" w:cs="Times New Roman"/>
          <w:b/>
          <w:sz w:val="28"/>
          <w:szCs w:val="28"/>
        </w:rPr>
        <w:t>. Đệm tựa đầu</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Ghế lái của xe con và xe khách từ 16 chỗ trở xuống phải được trang bị đệm tựa đầu. </w:t>
      </w:r>
    </w:p>
    <w:p w:rsidR="00DB2F20"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lastRenderedPageBreak/>
        <w:t>1</w:t>
      </w:r>
      <w:r w:rsidR="00DB2F20" w:rsidRPr="006669EA">
        <w:rPr>
          <w:rFonts w:ascii="Times New Roman" w:hAnsi="Times New Roman" w:cs="Times New Roman"/>
          <w:b/>
          <w:sz w:val="28"/>
          <w:szCs w:val="28"/>
        </w:rPr>
        <w:t>.</w:t>
      </w:r>
      <w:r w:rsidRPr="006669EA">
        <w:rPr>
          <w:rFonts w:ascii="Times New Roman" w:hAnsi="Times New Roman" w:cs="Times New Roman"/>
          <w:b/>
          <w:sz w:val="28"/>
          <w:szCs w:val="28"/>
        </w:rPr>
        <w:t>14</w:t>
      </w:r>
      <w:r w:rsidR="00DB2F20" w:rsidRPr="006669EA">
        <w:rPr>
          <w:rFonts w:ascii="Times New Roman" w:hAnsi="Times New Roman" w:cs="Times New Roman"/>
          <w:b/>
          <w:sz w:val="28"/>
          <w:szCs w:val="28"/>
        </w:rPr>
        <w:t xml:space="preserve">. Dây đai an toàn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DB2F20" w:rsidRPr="006669EA">
        <w:rPr>
          <w:rFonts w:ascii="Times New Roman" w:hAnsi="Times New Roman" w:cs="Times New Roman"/>
          <w:sz w:val="28"/>
          <w:szCs w:val="28"/>
        </w:rPr>
        <w:t>.1</w:t>
      </w:r>
      <w:r w:rsidRPr="006669EA">
        <w:rPr>
          <w:rFonts w:ascii="Times New Roman" w:hAnsi="Times New Roman" w:cs="Times New Roman"/>
          <w:sz w:val="28"/>
          <w:szCs w:val="28"/>
        </w:rPr>
        <w:t>4</w:t>
      </w:r>
      <w:r w:rsidR="00DB2F20" w:rsidRPr="006669EA">
        <w:rPr>
          <w:rFonts w:ascii="Times New Roman" w:hAnsi="Times New Roman" w:cs="Times New Roman"/>
          <w:sz w:val="28"/>
          <w:szCs w:val="28"/>
        </w:rPr>
        <w:t xml:space="preserve">.1. Ghế lái của tất cả các loại xe phải được trang bị dây đai an toàn loại ba điểm trở lên.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1.14</w:t>
      </w:r>
      <w:r w:rsidR="00DB2F20" w:rsidRPr="006669EA">
        <w:rPr>
          <w:rFonts w:ascii="Times New Roman" w:hAnsi="Times New Roman" w:cs="Times New Roman"/>
          <w:sz w:val="28"/>
          <w:szCs w:val="28"/>
        </w:rPr>
        <w:t xml:space="preserve">.2. Ghế khách phía ngoài cùng thuộc hàng ghế đầu tiên, cùng với dãy ghế người lái (trừ xe ô tô khách thành phố) phải được trang bị dây đai an toàn loại ba điểm trở lên. Các ghế nằm giữa ghế lái và ghế ngoài cùng của hàng ghế này phải được trang bị dây đai an toàn tối thiểu loại hai điểm.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1.14</w:t>
      </w:r>
      <w:r w:rsidR="00DB2F20" w:rsidRPr="006669EA">
        <w:rPr>
          <w:rFonts w:ascii="Times New Roman" w:hAnsi="Times New Roman" w:cs="Times New Roman"/>
          <w:sz w:val="28"/>
          <w:szCs w:val="28"/>
        </w:rPr>
        <w:t xml:space="preserve">.3. Ghế khách không thuộc hàng ghế đầu tiên cùng với hàng ghế người lái xe của các xe (trừ xe ô tô khách thành phố), giường nằm phải được trang bị dây đai an toàn tối thiểu loại hai điểm.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1.14</w:t>
      </w:r>
      <w:r w:rsidR="00DB2F20" w:rsidRPr="006669EA">
        <w:rPr>
          <w:rFonts w:ascii="Times New Roman" w:hAnsi="Times New Roman" w:cs="Times New Roman"/>
          <w:sz w:val="28"/>
          <w:szCs w:val="28"/>
        </w:rPr>
        <w:t xml:space="preserve">.4. Đai an toàn phải được lắp đặt phù hợp tại từng vị trí ngồi hoặc nằm, đảm bảo hoạt động tốt, có độ tin cậy cao và giảm thiểu rủi ro gây thương tích cho người sử dụng khi xảy ra tai nạn. Các dây đai an toàn không được có kết cấu dễ gây nguy hiểm cho người sử dụng.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1.14</w:t>
      </w:r>
      <w:r w:rsidR="00DB2F20" w:rsidRPr="006669EA">
        <w:rPr>
          <w:rFonts w:ascii="Times New Roman" w:hAnsi="Times New Roman" w:cs="Times New Roman"/>
          <w:sz w:val="28"/>
          <w:szCs w:val="28"/>
        </w:rPr>
        <w:t xml:space="preserve">.5. Các bộ phận dây đai phải đáp ứng được các yêu cầu sau đây: </w:t>
      </w:r>
    </w:p>
    <w:p w:rsidR="00DB2F20" w:rsidRPr="006669EA" w:rsidRDefault="006C1823"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DB2F20" w:rsidRPr="006669EA">
        <w:rPr>
          <w:rFonts w:ascii="Times New Roman" w:hAnsi="Times New Roman" w:cs="Times New Roman"/>
          <w:sz w:val="28"/>
          <w:szCs w:val="28"/>
        </w:rPr>
        <w:t xml:space="preserve">Các bộ phận cứng trong dây đai an toàn như khóa, bộ phận điều chỉnh, không được có cạnh sắc gây ra mài mòn hoặc đứt dây đai do cọ xát;  </w:t>
      </w:r>
    </w:p>
    <w:p w:rsidR="0076362C"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6C1823"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Khóa phải được thiết kế sao cho loại trừ được các khả năng sử dụng không đúng như không thể đóng ở trạng thái nửa chừng. Cách mở khóa phải dứt khoát;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Bộ phận điều chỉnh đai phải tự động điều chỉnh để dây đai ôm vừa khít với người sử dụng hoặc nếu dùng bộ phận điều chỉnh bằng tay thì người sử dụng phải dễ dàng điều chỉnh khi đã ngồi vào ghế; </w:t>
      </w:r>
    </w:p>
    <w:p w:rsidR="00DB2F20" w:rsidRPr="006669EA" w:rsidRDefault="006C1823"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DB2F20" w:rsidRPr="006669EA">
        <w:rPr>
          <w:rFonts w:ascii="Times New Roman" w:hAnsi="Times New Roman" w:cs="Times New Roman"/>
          <w:sz w:val="28"/>
          <w:szCs w:val="28"/>
        </w:rPr>
        <w:t xml:space="preserve">Dây đai không bị xoắn ngay cả khi bị kéo căng và phải có khả năng hấp thụ và phân tán năng lượng. Chiều rộng dây đai không được nhỏ hơn 46 mm;  </w:t>
      </w:r>
    </w:p>
    <w:p w:rsidR="00DB2F20" w:rsidRPr="006669EA" w:rsidRDefault="00DB2F20"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6C1823"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Các điểm neo giữ đai phải được lắp đặt chắc chắn, phù hợp với loại đai an toàn và vị trí sử dụng. </w:t>
      </w:r>
    </w:p>
    <w:p w:rsidR="00DB2F20"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1</w:t>
      </w:r>
      <w:r w:rsidR="00DB2F20" w:rsidRPr="006669EA">
        <w:rPr>
          <w:rFonts w:ascii="Times New Roman" w:hAnsi="Times New Roman" w:cs="Times New Roman"/>
          <w:b/>
          <w:sz w:val="28"/>
          <w:szCs w:val="28"/>
        </w:rPr>
        <w:t>.1</w:t>
      </w:r>
      <w:r w:rsidRPr="006669EA">
        <w:rPr>
          <w:rFonts w:ascii="Times New Roman" w:hAnsi="Times New Roman" w:cs="Times New Roman"/>
          <w:b/>
          <w:sz w:val="28"/>
          <w:szCs w:val="28"/>
        </w:rPr>
        <w:t>5</w:t>
      </w:r>
      <w:r w:rsidR="00DB2F20" w:rsidRPr="006669EA">
        <w:rPr>
          <w:rFonts w:ascii="Times New Roman" w:hAnsi="Times New Roman" w:cs="Times New Roman"/>
          <w:b/>
          <w:sz w:val="28"/>
          <w:szCs w:val="28"/>
        </w:rPr>
        <w:t xml:space="preserve">. Cửa lên xuống </w:t>
      </w:r>
    </w:p>
    <w:p w:rsidR="00DB2F20"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w:t>
      </w:r>
      <w:r w:rsidR="00DB2F20" w:rsidRPr="006669EA">
        <w:rPr>
          <w:rFonts w:ascii="Times New Roman" w:hAnsi="Times New Roman" w:cs="Times New Roman"/>
          <w:sz w:val="28"/>
          <w:szCs w:val="28"/>
        </w:rPr>
        <w:t>.</w:t>
      </w:r>
      <w:r w:rsidRPr="006669EA">
        <w:rPr>
          <w:rFonts w:ascii="Times New Roman" w:hAnsi="Times New Roman" w:cs="Times New Roman"/>
          <w:sz w:val="28"/>
          <w:szCs w:val="28"/>
        </w:rPr>
        <w:t>15</w:t>
      </w:r>
      <w:r w:rsidR="00DB2F20" w:rsidRPr="006669EA">
        <w:rPr>
          <w:rFonts w:ascii="Times New Roman" w:hAnsi="Times New Roman" w:cs="Times New Roman"/>
          <w:sz w:val="28"/>
          <w:szCs w:val="28"/>
        </w:rPr>
        <w:t xml:space="preserve">.1. Kích thước hữu ích của cửa lên xuống của khách đối với các loại xe khách (không kể xe chở trẻ em) phải đáp ứng yêu cầu quy định tại Bảng </w:t>
      </w:r>
      <w:r w:rsidR="006C1823" w:rsidRPr="006669EA">
        <w:rPr>
          <w:rFonts w:ascii="Times New Roman" w:hAnsi="Times New Roman" w:cs="Times New Roman"/>
          <w:sz w:val="28"/>
          <w:szCs w:val="28"/>
        </w:rPr>
        <w:t>3</w:t>
      </w:r>
      <w:r w:rsidR="00DB2F20" w:rsidRPr="006669EA">
        <w:rPr>
          <w:rFonts w:ascii="Times New Roman" w:hAnsi="Times New Roman" w:cs="Times New Roman"/>
          <w:sz w:val="28"/>
          <w:szCs w:val="28"/>
        </w:rPr>
        <w:t>.</w:t>
      </w:r>
    </w:p>
    <w:p w:rsidR="006C1823" w:rsidRPr="006669EA" w:rsidRDefault="006C1823"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3. Kích thước hữu ích nhỏ nhất của cửa lên xuống</w:t>
      </w:r>
    </w:p>
    <w:tbl>
      <w:tblPr>
        <w:tblStyle w:val="TableGrid0"/>
        <w:tblW w:w="9357" w:type="dxa"/>
        <w:tblInd w:w="413" w:type="dxa"/>
        <w:tblCellMar>
          <w:top w:w="127" w:type="dxa"/>
          <w:left w:w="108" w:type="dxa"/>
          <w:right w:w="115" w:type="dxa"/>
        </w:tblCellMar>
        <w:tblLook w:val="04A0" w:firstRow="1" w:lastRow="0" w:firstColumn="1" w:lastColumn="0" w:noHBand="0" w:noVBand="1"/>
      </w:tblPr>
      <w:tblGrid>
        <w:gridCol w:w="4820"/>
        <w:gridCol w:w="1985"/>
        <w:gridCol w:w="2552"/>
      </w:tblGrid>
      <w:tr w:rsidR="006669EA" w:rsidRPr="006669EA" w:rsidTr="00E12185">
        <w:trPr>
          <w:trHeight w:val="447"/>
        </w:trPr>
        <w:tc>
          <w:tcPr>
            <w:tcW w:w="4820" w:type="dxa"/>
            <w:vMerge w:val="restart"/>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76362C">
            <w:pPr>
              <w:spacing w:after="60" w:line="259" w:lineRule="auto"/>
              <w:ind w:right="1"/>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Loại xe</w:t>
            </w:r>
          </w:p>
        </w:tc>
        <w:tc>
          <w:tcPr>
            <w:tcW w:w="4537" w:type="dxa"/>
            <w:gridSpan w:val="2"/>
            <w:tcBorders>
              <w:top w:val="single" w:sz="4" w:space="0" w:color="000000"/>
              <w:left w:val="single" w:sz="4" w:space="0" w:color="000000"/>
              <w:bottom w:val="single" w:sz="4" w:space="0" w:color="000000"/>
              <w:right w:val="single" w:sz="4" w:space="0" w:color="000000"/>
            </w:tcBorders>
          </w:tcPr>
          <w:p w:rsidR="00E12185" w:rsidRPr="006669EA" w:rsidRDefault="00E12185" w:rsidP="0076362C">
            <w:pPr>
              <w:spacing w:after="60" w:line="259" w:lineRule="auto"/>
              <w:ind w:left="94"/>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Kích thước hữu ích nhỏ nhất (mm)</w:t>
            </w:r>
          </w:p>
        </w:tc>
      </w:tr>
      <w:tr w:rsidR="006669EA" w:rsidRPr="006669EA" w:rsidTr="00E12185">
        <w:trPr>
          <w:trHeight w:val="451"/>
        </w:trPr>
        <w:tc>
          <w:tcPr>
            <w:tcW w:w="0" w:type="auto"/>
            <w:vMerge/>
            <w:tcBorders>
              <w:top w:val="nil"/>
              <w:left w:val="single" w:sz="4" w:space="0" w:color="000000"/>
              <w:bottom w:val="single" w:sz="4" w:space="0" w:color="000000"/>
              <w:right w:val="single" w:sz="4" w:space="0" w:color="000000"/>
            </w:tcBorders>
          </w:tcPr>
          <w:p w:rsidR="00E12185" w:rsidRPr="006669EA" w:rsidRDefault="00E12185" w:rsidP="0076362C">
            <w:pPr>
              <w:spacing w:after="60" w:line="259" w:lineRule="auto"/>
              <w:jc w:val="center"/>
              <w:rPr>
                <w:rFonts w:ascii="Times New Roman" w:eastAsiaTheme="minorHAnsi" w:hAnsi="Times New Roman" w:cs="Times New Roman"/>
                <w:b/>
                <w:sz w:val="24"/>
                <w:szCs w:val="24"/>
              </w:rPr>
            </w:pPr>
          </w:p>
        </w:tc>
        <w:tc>
          <w:tcPr>
            <w:tcW w:w="1985"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76362C">
            <w:pPr>
              <w:spacing w:after="60" w:line="259" w:lineRule="auto"/>
              <w:ind w:right="1"/>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Chiều rộng(1)</w:t>
            </w:r>
          </w:p>
        </w:tc>
        <w:tc>
          <w:tcPr>
            <w:tcW w:w="2552" w:type="dxa"/>
            <w:tcBorders>
              <w:top w:val="single" w:sz="4" w:space="0" w:color="000000"/>
              <w:left w:val="single" w:sz="4" w:space="0" w:color="000000"/>
              <w:bottom w:val="single" w:sz="4" w:space="0" w:color="000000"/>
              <w:right w:val="single" w:sz="4" w:space="0" w:color="000000"/>
            </w:tcBorders>
          </w:tcPr>
          <w:p w:rsidR="00E12185" w:rsidRPr="006669EA" w:rsidRDefault="00E12185" w:rsidP="0076362C">
            <w:pPr>
              <w:spacing w:after="60" w:line="259" w:lineRule="auto"/>
              <w:ind w:right="1"/>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Chiều cao</w:t>
            </w:r>
          </w:p>
        </w:tc>
      </w:tr>
      <w:tr w:rsidR="006669EA" w:rsidRPr="006669EA" w:rsidTr="00E12185">
        <w:trPr>
          <w:trHeight w:val="720"/>
        </w:trPr>
        <w:tc>
          <w:tcPr>
            <w:tcW w:w="4820"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Xe khách từ 10 chỗ đến 16 chỗ (kể cả chỗ của người lái) </w:t>
            </w:r>
          </w:p>
        </w:tc>
        <w:tc>
          <w:tcPr>
            <w:tcW w:w="1985"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left="4"/>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650 </w:t>
            </w:r>
          </w:p>
        </w:tc>
        <w:tc>
          <w:tcPr>
            <w:tcW w:w="2552"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left="4"/>
              <w:jc w:val="center"/>
              <w:rPr>
                <w:sz w:val="24"/>
                <w:szCs w:val="24"/>
              </w:rPr>
            </w:pPr>
            <w:r w:rsidRPr="006669EA">
              <w:rPr>
                <w:sz w:val="24"/>
                <w:szCs w:val="24"/>
              </w:rPr>
              <w:t xml:space="preserve">1200 </w:t>
            </w:r>
          </w:p>
        </w:tc>
      </w:tr>
      <w:tr w:rsidR="006669EA" w:rsidRPr="006669EA" w:rsidTr="00E12185">
        <w:trPr>
          <w:trHeight w:val="722"/>
        </w:trPr>
        <w:tc>
          <w:tcPr>
            <w:tcW w:w="4820"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Xe khách trên 16 chỗ (kể cả chỗ của người lái) </w:t>
            </w:r>
          </w:p>
        </w:tc>
        <w:tc>
          <w:tcPr>
            <w:tcW w:w="1985"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left="4"/>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650 </w:t>
            </w:r>
          </w:p>
        </w:tc>
        <w:tc>
          <w:tcPr>
            <w:tcW w:w="2552"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left="4"/>
              <w:jc w:val="center"/>
              <w:rPr>
                <w:sz w:val="24"/>
                <w:szCs w:val="24"/>
              </w:rPr>
            </w:pPr>
            <w:r w:rsidRPr="006669EA">
              <w:rPr>
                <w:sz w:val="24"/>
                <w:szCs w:val="24"/>
              </w:rPr>
              <w:t xml:space="preserve">1650 </w:t>
            </w:r>
          </w:p>
        </w:tc>
      </w:tr>
      <w:tr w:rsidR="00E12185" w:rsidRPr="006669EA" w:rsidTr="00E12185">
        <w:trPr>
          <w:trHeight w:val="446"/>
        </w:trPr>
        <w:tc>
          <w:tcPr>
            <w:tcW w:w="9357" w:type="dxa"/>
            <w:gridSpan w:val="3"/>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Chú thích: (1) Kích thước này được giảm đi 100 mm khi đo ở vị trí tay nắm cửa. </w:t>
            </w:r>
          </w:p>
        </w:tc>
      </w:tr>
    </w:tbl>
    <w:p w:rsidR="006C1823" w:rsidRPr="006669EA" w:rsidRDefault="006C1823" w:rsidP="00DF6542">
      <w:pPr>
        <w:spacing w:after="60" w:line="240" w:lineRule="auto"/>
        <w:jc w:val="both"/>
        <w:rPr>
          <w:rFonts w:ascii="Times New Roman" w:hAnsi="Times New Roman" w:cs="Times New Roman"/>
          <w:sz w:val="28"/>
          <w:szCs w:val="28"/>
        </w:rPr>
      </w:pP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1.15.2. Khoang chở khách của xe khách phải được bố trí ít nhất một cửa lên xuống ở phía bên phải theo chiều tiến của xe (trừ xe khách thành phố BRT - Bus Rapid Transit hoặc loại hình vận tải tương tự). Cửa lên xuống của khách phải đảm bảo đóng chắc chắn khi xe chạy.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1.15.3. Chiều cao của bậc lên xuống cửa khách:</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Kích thước chiều cao và chiều sâu cho phép đối với các bậc lên xuống của cửa khách, cầu thang và các bậc bên trong xe (không áp dụng đối với xe khách thành phố BRT- Bus Rapid Transit hoặc loại hình vận tải tương tự) phải đáp ứng quy định trong Bảng </w:t>
      </w:r>
      <w:r w:rsidR="006C1823" w:rsidRPr="006669EA">
        <w:rPr>
          <w:rFonts w:ascii="Times New Roman" w:hAnsi="Times New Roman" w:cs="Times New Roman"/>
          <w:sz w:val="28"/>
          <w:szCs w:val="28"/>
        </w:rPr>
        <w:t>4</w:t>
      </w:r>
      <w:r w:rsidRPr="006669EA">
        <w:rPr>
          <w:rFonts w:ascii="Times New Roman" w:hAnsi="Times New Roman" w:cs="Times New Roman"/>
          <w:sz w:val="28"/>
          <w:szCs w:val="28"/>
        </w:rPr>
        <w:t xml:space="preserve"> và ở Hình </w:t>
      </w:r>
      <w:r w:rsidR="006C1823" w:rsidRPr="006669EA">
        <w:rPr>
          <w:rFonts w:ascii="Times New Roman" w:hAnsi="Times New Roman" w:cs="Times New Roman"/>
          <w:sz w:val="28"/>
          <w:szCs w:val="28"/>
        </w:rPr>
        <w:t>4</w:t>
      </w:r>
      <w:r w:rsidRPr="006669EA">
        <w:rPr>
          <w:rFonts w:ascii="Times New Roman" w:hAnsi="Times New Roman" w:cs="Times New Roman"/>
          <w:sz w:val="28"/>
          <w:szCs w:val="28"/>
        </w:rPr>
        <w:t xml:space="preserve"> dưới đây.  </w:t>
      </w:r>
    </w:p>
    <w:p w:rsidR="00E12185" w:rsidRPr="006669EA" w:rsidRDefault="006C1823"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12102531" wp14:editId="106F8B0A">
            <wp:extent cx="4649429" cy="246571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54187" cy="2468239"/>
                    </a:xfrm>
                    <a:prstGeom prst="rect">
                      <a:avLst/>
                    </a:prstGeom>
                    <a:noFill/>
                    <a:ln>
                      <a:noFill/>
                    </a:ln>
                  </pic:spPr>
                </pic:pic>
              </a:graphicData>
            </a:graphic>
          </wp:inline>
        </w:drawing>
      </w:r>
    </w:p>
    <w:p w:rsidR="006C1823" w:rsidRPr="006669EA" w:rsidRDefault="006C1823"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4. Kích thước bậc lên xuống</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Bề mặt bậc lên xuống phải được tạo nhám hoặc phủ vật liệu có ma sát cao để bảo đảm an toàn cho khách lên xuống.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Kích thước chiều rộng và hình dạng bề mặt bậc phải đảm bảo sao cho khi đặt một dưỡng hình chữ nhật có kích thước 400 mm x 300 mm lên bề mặt bậc thứ nhất và một dưỡng hình chữ nhật có kích thước 400 mm x 200 mm lên bề mặt các bậc khác thì diện tích phần nhô ra phía ngoài của dưỡng so với bề mặt bậc không vượt quá 5% diện tích của dưỡng đó. Đối với cửa kép, mỗi nửa bậc lên xuống phải đáp ứng được yêu cầu này.</w:t>
      </w:r>
    </w:p>
    <w:p w:rsidR="006C1823" w:rsidRPr="006669EA" w:rsidRDefault="006C1823"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4. Kích thước chiều cao và chiều sâu cho phép đối với các bậc (mm)</w:t>
      </w:r>
    </w:p>
    <w:tbl>
      <w:tblPr>
        <w:tblStyle w:val="TableGrid0"/>
        <w:tblW w:w="9362" w:type="dxa"/>
        <w:tblInd w:w="416" w:type="dxa"/>
        <w:tblCellMar>
          <w:top w:w="47" w:type="dxa"/>
          <w:left w:w="281" w:type="dxa"/>
          <w:right w:w="9" w:type="dxa"/>
        </w:tblCellMar>
        <w:tblLook w:val="04A0" w:firstRow="1" w:lastRow="0" w:firstColumn="1" w:lastColumn="0" w:noHBand="0" w:noVBand="1"/>
      </w:tblPr>
      <w:tblGrid>
        <w:gridCol w:w="3718"/>
        <w:gridCol w:w="1503"/>
        <w:gridCol w:w="2518"/>
        <w:gridCol w:w="1623"/>
      </w:tblGrid>
      <w:tr w:rsidR="006669EA" w:rsidRPr="006669EA" w:rsidTr="006C1823">
        <w:trPr>
          <w:trHeight w:val="490"/>
        </w:trPr>
        <w:tc>
          <w:tcPr>
            <w:tcW w:w="3718" w:type="dxa"/>
            <w:vMerge w:val="restart"/>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left="398" w:right="606"/>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Bậc thứ nhất (tính từ mặt đỗ xe) </w:t>
            </w:r>
          </w:p>
        </w:tc>
        <w:tc>
          <w:tcPr>
            <w:tcW w:w="4021" w:type="dxa"/>
            <w:gridSpan w:val="2"/>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29"/>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Chiều cao lớn nhất (D) </w:t>
            </w:r>
          </w:p>
        </w:tc>
        <w:tc>
          <w:tcPr>
            <w:tcW w:w="1623"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278"/>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   500(1) </w:t>
            </w:r>
          </w:p>
        </w:tc>
      </w:tr>
      <w:tr w:rsidR="006669EA" w:rsidRPr="006669EA" w:rsidTr="00000993">
        <w:trPr>
          <w:trHeight w:val="339"/>
        </w:trPr>
        <w:tc>
          <w:tcPr>
            <w:tcW w:w="0" w:type="auto"/>
            <w:vMerge/>
            <w:tcBorders>
              <w:top w:val="nil"/>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b/>
                <w:sz w:val="24"/>
                <w:szCs w:val="24"/>
              </w:rPr>
            </w:pPr>
          </w:p>
        </w:tc>
        <w:tc>
          <w:tcPr>
            <w:tcW w:w="4021" w:type="dxa"/>
            <w:gridSpan w:val="2"/>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29"/>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Chiều sâu nhỏ nhất </w:t>
            </w:r>
          </w:p>
        </w:tc>
        <w:tc>
          <w:tcPr>
            <w:tcW w:w="1623"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278"/>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   300(2) </w:t>
            </w:r>
          </w:p>
        </w:tc>
      </w:tr>
      <w:tr w:rsidR="006669EA" w:rsidRPr="006669EA" w:rsidTr="006C1823">
        <w:trPr>
          <w:trHeight w:val="490"/>
        </w:trPr>
        <w:tc>
          <w:tcPr>
            <w:tcW w:w="3718"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right="285"/>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Các bậc khác </w:t>
            </w:r>
          </w:p>
        </w:tc>
        <w:tc>
          <w:tcPr>
            <w:tcW w:w="1503" w:type="dxa"/>
            <w:tcBorders>
              <w:top w:val="single" w:sz="4" w:space="0" w:color="000000"/>
              <w:left w:val="single" w:sz="4" w:space="0" w:color="000000"/>
              <w:bottom w:val="nil"/>
              <w:right w:val="single" w:sz="4" w:space="0" w:color="000000"/>
            </w:tcBorders>
            <w:vAlign w:val="bottom"/>
          </w:tcPr>
          <w:p w:rsidR="00E12185" w:rsidRPr="006669EA" w:rsidRDefault="00E12185" w:rsidP="00DF6542">
            <w:pPr>
              <w:spacing w:after="60" w:line="259" w:lineRule="auto"/>
              <w:ind w:right="293"/>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Chiều </w:t>
            </w:r>
          </w:p>
        </w:tc>
        <w:tc>
          <w:tcPr>
            <w:tcW w:w="2518"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29"/>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Lớn nhất </w:t>
            </w:r>
          </w:p>
        </w:tc>
        <w:tc>
          <w:tcPr>
            <w:tcW w:w="1623"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278"/>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   350(3) </w:t>
            </w:r>
          </w:p>
        </w:tc>
      </w:tr>
      <w:tr w:rsidR="006669EA" w:rsidRPr="006669EA" w:rsidTr="006C1823">
        <w:trPr>
          <w:trHeight w:val="490"/>
        </w:trPr>
        <w:tc>
          <w:tcPr>
            <w:tcW w:w="3718" w:type="dxa"/>
            <w:vMerge w:val="restart"/>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sz w:val="24"/>
                <w:szCs w:val="24"/>
              </w:rPr>
            </w:pPr>
          </w:p>
        </w:tc>
        <w:tc>
          <w:tcPr>
            <w:tcW w:w="1503" w:type="dxa"/>
            <w:tcBorders>
              <w:top w:val="nil"/>
              <w:left w:val="single" w:sz="4" w:space="0" w:color="000000"/>
              <w:bottom w:val="single" w:sz="4" w:space="0" w:color="000000"/>
              <w:right w:val="single" w:sz="4" w:space="0" w:color="000000"/>
            </w:tcBorders>
          </w:tcPr>
          <w:p w:rsidR="00E12185" w:rsidRPr="006669EA" w:rsidRDefault="00E12185" w:rsidP="00DF6542">
            <w:pPr>
              <w:spacing w:after="60" w:line="259" w:lineRule="auto"/>
              <w:ind w:left="139"/>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cao (E) </w:t>
            </w:r>
          </w:p>
        </w:tc>
        <w:tc>
          <w:tcPr>
            <w:tcW w:w="2518"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139"/>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Nhỏ nhất </w:t>
            </w:r>
          </w:p>
        </w:tc>
        <w:tc>
          <w:tcPr>
            <w:tcW w:w="1623"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right="272"/>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120 </w:t>
            </w:r>
          </w:p>
        </w:tc>
      </w:tr>
      <w:tr w:rsidR="006669EA" w:rsidRPr="006669EA" w:rsidTr="006C1823">
        <w:trPr>
          <w:trHeight w:val="492"/>
        </w:trPr>
        <w:tc>
          <w:tcPr>
            <w:tcW w:w="0" w:type="auto"/>
            <w:vMerge/>
            <w:tcBorders>
              <w:top w:val="nil"/>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sz w:val="24"/>
                <w:szCs w:val="24"/>
              </w:rPr>
            </w:pPr>
          </w:p>
        </w:tc>
        <w:tc>
          <w:tcPr>
            <w:tcW w:w="4021" w:type="dxa"/>
            <w:gridSpan w:val="2"/>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right="363"/>
              <w:jc w:val="center"/>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Chiều sâu hữu ích nhỏ nhất </w:t>
            </w:r>
          </w:p>
        </w:tc>
        <w:tc>
          <w:tcPr>
            <w:tcW w:w="1623"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right="272"/>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200 </w:t>
            </w:r>
          </w:p>
        </w:tc>
      </w:tr>
      <w:tr w:rsidR="006669EA" w:rsidRPr="006669EA" w:rsidTr="006C1823">
        <w:trPr>
          <w:trHeight w:val="753"/>
        </w:trPr>
        <w:tc>
          <w:tcPr>
            <w:tcW w:w="9362" w:type="dxa"/>
            <w:gridSpan w:val="4"/>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rPr>
                <w:rFonts w:ascii="Times New Roman" w:eastAsiaTheme="minorHAnsi" w:hAnsi="Times New Roman" w:cs="Times New Roman"/>
              </w:rPr>
            </w:pPr>
            <w:r w:rsidRPr="006669EA">
              <w:rPr>
                <w:rFonts w:ascii="Times New Roman" w:eastAsiaTheme="minorHAnsi" w:hAnsi="Times New Roman" w:cs="Times New Roman"/>
              </w:rPr>
              <w:t xml:space="preserve">Chú thích: </w:t>
            </w:r>
          </w:p>
          <w:p w:rsidR="00E12185" w:rsidRPr="006669EA" w:rsidRDefault="00E12185" w:rsidP="00DF6542">
            <w:pPr>
              <w:spacing w:after="60" w:line="259" w:lineRule="auto"/>
              <w:rPr>
                <w:rFonts w:ascii="Times New Roman" w:eastAsiaTheme="minorHAnsi" w:hAnsi="Times New Roman" w:cs="Times New Roman"/>
              </w:rPr>
            </w:pPr>
            <w:r w:rsidRPr="006669EA">
              <w:rPr>
                <w:rFonts w:ascii="Times New Roman" w:eastAsiaTheme="minorHAnsi" w:hAnsi="Times New Roman" w:cs="Times New Roman"/>
              </w:rPr>
              <w:t xml:space="preserve">(1) 700 mm đối với cửa thoát khẩn cấp; </w:t>
            </w:r>
          </w:p>
          <w:p w:rsidR="00E12185" w:rsidRPr="006669EA" w:rsidRDefault="00E12185" w:rsidP="00DF6542">
            <w:pPr>
              <w:spacing w:after="60" w:line="259" w:lineRule="auto"/>
              <w:rPr>
                <w:rFonts w:ascii="Times New Roman" w:eastAsiaTheme="minorHAnsi" w:hAnsi="Times New Roman" w:cs="Times New Roman"/>
              </w:rPr>
            </w:pPr>
            <w:r w:rsidRPr="006669EA">
              <w:rPr>
                <w:rFonts w:ascii="Times New Roman" w:eastAsiaTheme="minorHAnsi" w:hAnsi="Times New Roman" w:cs="Times New Roman"/>
              </w:rPr>
              <w:lastRenderedPageBreak/>
              <w:t xml:space="preserve">(2) 230 mm đối với các xe chở không quá 22 người; </w:t>
            </w:r>
          </w:p>
          <w:p w:rsidR="00E12185" w:rsidRPr="006669EA" w:rsidRDefault="00E12185" w:rsidP="00DF6542">
            <w:pPr>
              <w:spacing w:after="60" w:line="259" w:lineRule="auto"/>
              <w:rPr>
                <w:rFonts w:ascii="Times New Roman" w:eastAsiaTheme="minorHAnsi" w:hAnsi="Times New Roman" w:cs="Times New Roman"/>
              </w:rPr>
            </w:pPr>
            <w:r w:rsidRPr="006669EA">
              <w:rPr>
                <w:rFonts w:ascii="Times New Roman" w:eastAsiaTheme="minorHAnsi" w:hAnsi="Times New Roman" w:cs="Times New Roman"/>
              </w:rPr>
              <w:t xml:space="preserve">(3) Chiều cao bậc trên lối đi dọc không được vượt quá 250 mm; Đối với xe chở không quá 22 người chiều cao bậc không được vượt quá 250 mm; Đối với các bậc tại cửa ở phía sau của cầu sau cùng thì chiều cao bậc không được vượt quá 300 mm;  </w:t>
            </w:r>
          </w:p>
          <w:p w:rsidR="00456A14" w:rsidRPr="006669EA" w:rsidRDefault="00E12185" w:rsidP="00DF6542">
            <w:pPr>
              <w:spacing w:after="60" w:line="259" w:lineRule="auto"/>
              <w:ind w:right="122"/>
              <w:rPr>
                <w:rFonts w:ascii="Times New Roman" w:eastAsiaTheme="minorHAnsi" w:hAnsi="Times New Roman" w:cs="Times New Roman"/>
              </w:rPr>
            </w:pPr>
            <w:r w:rsidRPr="006669EA">
              <w:rPr>
                <w:rFonts w:ascii="Times New Roman" w:eastAsiaTheme="minorHAnsi" w:hAnsi="Times New Roman" w:cs="Times New Roman"/>
              </w:rPr>
              <w:t>-  Kích thước chiều cao bậc tính từ mặt đỗ xe được xác định khi xe ở trạng thái không tải,  Trường hợp xe có hệ thống điều chỉnh chiều cao xe thì đo khi xe có chiều cao nhỏ nhất;</w:t>
            </w:r>
          </w:p>
          <w:p w:rsidR="00E12185" w:rsidRPr="006669EA" w:rsidRDefault="00E12185" w:rsidP="00DF6542">
            <w:pPr>
              <w:spacing w:after="60" w:line="259" w:lineRule="auto"/>
              <w:ind w:right="122"/>
              <w:rPr>
                <w:rFonts w:ascii="Times New Roman" w:eastAsiaTheme="minorHAnsi" w:hAnsi="Times New Roman" w:cs="Times New Roman"/>
              </w:rPr>
            </w:pPr>
            <w:r w:rsidRPr="006669EA">
              <w:rPr>
                <w:rFonts w:ascii="Times New Roman" w:eastAsiaTheme="minorHAnsi" w:hAnsi="Times New Roman" w:cs="Times New Roman"/>
              </w:rPr>
              <w:t xml:space="preserve">-  Kích thước chiều cao giữa các bậc (E) đối với từng bậc có thể không giống nhau. </w:t>
            </w:r>
          </w:p>
          <w:p w:rsidR="00E12185" w:rsidRPr="006669EA" w:rsidRDefault="00E12185" w:rsidP="00DF6542">
            <w:pPr>
              <w:spacing w:after="60" w:line="259" w:lineRule="auto"/>
              <w:ind w:right="122"/>
              <w:rPr>
                <w:rFonts w:ascii="Times New Roman" w:eastAsiaTheme="minorHAnsi" w:hAnsi="Times New Roman" w:cs="Times New Roman"/>
              </w:rPr>
            </w:pPr>
            <w:r w:rsidRPr="006669EA">
              <w:rPr>
                <w:rFonts w:ascii="Times New Roman" w:eastAsiaTheme="minorHAnsi" w:hAnsi="Times New Roman" w:cs="Times New Roman"/>
              </w:rPr>
              <w:t xml:space="preserve">- Độ dốc của bề mặt bậc đo theo mọi hướng không vượt quá 5%; </w:t>
            </w:r>
          </w:p>
          <w:p w:rsidR="00E12185" w:rsidRPr="006669EA" w:rsidRDefault="00E12185" w:rsidP="00DF6542">
            <w:pPr>
              <w:spacing w:after="60" w:line="259" w:lineRule="auto"/>
              <w:ind w:right="122"/>
              <w:rPr>
                <w:rFonts w:ascii="Times New Roman" w:eastAsiaTheme="minorHAnsi" w:hAnsi="Times New Roman" w:cs="Times New Roman"/>
                <w:sz w:val="24"/>
                <w:szCs w:val="24"/>
              </w:rPr>
            </w:pPr>
            <w:r w:rsidRPr="006669EA">
              <w:rPr>
                <w:rFonts w:ascii="Times New Roman" w:eastAsiaTheme="minorHAnsi" w:hAnsi="Times New Roman" w:cs="Times New Roman"/>
              </w:rPr>
              <w:t>- Đối với cửa kép, các bậc lên xuống tại mỗi nửa của lối ra vào phải được xem xét như là các bậc riêng biệt.</w:t>
            </w:r>
          </w:p>
        </w:tc>
      </w:tr>
    </w:tbl>
    <w:p w:rsidR="00E12185"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lastRenderedPageBreak/>
        <w:t xml:space="preserve">1.16. Cửa thoát khẩn cấp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Xe khách phải có đủ cửa thoát khẩn cấp đáp ứng các yêu cầu sau: </w:t>
      </w:r>
    </w:p>
    <w:p w:rsidR="006C1823"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1.16.1. Yêu cầu về kích thước: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Cửa thoát khẩn cấp nếu là loại đóng mở được thì phải có kích thước nhỏ nhất là: rộng x cao = 550 mm x 1200 mm; Bậc của cửa thoát khẩn cấp phải thỏa mãn quy định tại Bảng </w:t>
      </w:r>
      <w:r w:rsidR="006C1823" w:rsidRPr="006669EA">
        <w:rPr>
          <w:rFonts w:ascii="Times New Roman" w:hAnsi="Times New Roman" w:cs="Times New Roman"/>
          <w:sz w:val="28"/>
          <w:szCs w:val="28"/>
        </w:rPr>
        <w:t>4</w:t>
      </w:r>
      <w:r w:rsidRPr="006669EA">
        <w:rPr>
          <w:rFonts w:ascii="Times New Roman" w:hAnsi="Times New Roman" w:cs="Times New Roman"/>
          <w:sz w:val="28"/>
          <w:szCs w:val="28"/>
        </w:rPr>
        <w:t xml:space="preserve"> và Hình </w:t>
      </w:r>
      <w:r w:rsidR="006C1823" w:rsidRPr="006669EA">
        <w:rPr>
          <w:rFonts w:ascii="Times New Roman" w:hAnsi="Times New Roman" w:cs="Times New Roman"/>
          <w:sz w:val="28"/>
          <w:szCs w:val="28"/>
        </w:rPr>
        <w:t>4</w:t>
      </w:r>
      <w:r w:rsidRPr="006669EA">
        <w:rPr>
          <w:rFonts w:ascii="Times New Roman" w:hAnsi="Times New Roman" w:cs="Times New Roman"/>
          <w:sz w:val="28"/>
          <w:szCs w:val="28"/>
        </w:rPr>
        <w:t xml:space="preserve">.  </w:t>
      </w:r>
    </w:p>
    <w:p w:rsidR="00E12185" w:rsidRPr="006669EA" w:rsidRDefault="006C1823"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E12185" w:rsidRPr="006669EA">
        <w:rPr>
          <w:rFonts w:ascii="Times New Roman" w:hAnsi="Times New Roman" w:cs="Times New Roman"/>
          <w:sz w:val="28"/>
          <w:szCs w:val="28"/>
        </w:rPr>
        <w:t>Cửa sổ có thể được sử dụng làm cửa thoát khẩn cấp khi có diện tích không nhỏ hơn 0,4 m</w:t>
      </w:r>
      <w:r w:rsidR="00E12185" w:rsidRPr="006669EA">
        <w:rPr>
          <w:rFonts w:ascii="Times New Roman" w:hAnsi="Times New Roman" w:cs="Times New Roman"/>
          <w:sz w:val="28"/>
          <w:szCs w:val="28"/>
          <w:vertAlign w:val="superscript"/>
        </w:rPr>
        <w:t>2</w:t>
      </w:r>
      <w:r w:rsidR="00E12185" w:rsidRPr="006669EA">
        <w:rPr>
          <w:rFonts w:ascii="Times New Roman" w:hAnsi="Times New Roman" w:cs="Times New Roman"/>
          <w:sz w:val="28"/>
          <w:szCs w:val="28"/>
        </w:rPr>
        <w:t xml:space="preserve"> và cho phép đặt lọt một dưỡng hình chữ nhật có kích thước cao 500 mm, rộng 700 mm; </w:t>
      </w:r>
    </w:p>
    <w:p w:rsidR="00E12185" w:rsidRPr="006669EA" w:rsidRDefault="006C1823"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E12185" w:rsidRPr="006669EA">
        <w:rPr>
          <w:rFonts w:ascii="Times New Roman" w:hAnsi="Times New Roman" w:cs="Times New Roman"/>
          <w:sz w:val="28"/>
          <w:szCs w:val="28"/>
        </w:rPr>
        <w:t xml:space="preserve">Cửa sổ phía sau có thể được sử dụng làm cửa thoát khẩn cấp khi cho phép đặt lọt một dưỡng hình chữ nhật có kích thước cao 350 mm, rộng 1550 mm với các góc của hình chữ nhật có thể được làm tròn với bán kính không quá 250 mm.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1.16.2. Số lượng cửa thoát khẩn cấp tối thiểu được quy định như Bảng </w:t>
      </w:r>
      <w:r w:rsidR="006C1823" w:rsidRPr="006669EA">
        <w:rPr>
          <w:rFonts w:ascii="Times New Roman" w:hAnsi="Times New Roman" w:cs="Times New Roman"/>
          <w:sz w:val="28"/>
          <w:szCs w:val="28"/>
        </w:rPr>
        <w:t>5</w:t>
      </w:r>
      <w:r w:rsidRPr="006669EA">
        <w:rPr>
          <w:rFonts w:ascii="Times New Roman" w:hAnsi="Times New Roman" w:cs="Times New Roman"/>
          <w:sz w:val="28"/>
          <w:szCs w:val="28"/>
        </w:rPr>
        <w:t xml:space="preserv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1.16.3. Tại các cửa sử dụng làm cửa thoát khẩn cấp phải ghi rõ từ “CỬA THOÁT HIỂM“ và/ hoặc “EMERGENCY EXIT“. Tại các vị trí gần các cửa sổ thoát khẩn cấp làm bằng kính, phải trang bị dụng cụ phá cửa thoát hiểm.</w:t>
      </w:r>
    </w:p>
    <w:p w:rsidR="006C1823" w:rsidRPr="006669EA" w:rsidRDefault="006C1823"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5. Số lượng cửa thoát khẩn cấp tối thiểu</w:t>
      </w:r>
    </w:p>
    <w:tbl>
      <w:tblPr>
        <w:tblStyle w:val="TableGrid0"/>
        <w:tblW w:w="9362" w:type="dxa"/>
        <w:tblInd w:w="413" w:type="dxa"/>
        <w:tblCellMar>
          <w:top w:w="46" w:type="dxa"/>
          <w:left w:w="108" w:type="dxa"/>
          <w:right w:w="58" w:type="dxa"/>
        </w:tblCellMar>
        <w:tblLook w:val="04A0" w:firstRow="1" w:lastRow="0" w:firstColumn="1" w:lastColumn="0" w:noHBand="0" w:noVBand="1"/>
      </w:tblPr>
      <w:tblGrid>
        <w:gridCol w:w="2612"/>
        <w:gridCol w:w="1080"/>
        <w:gridCol w:w="1080"/>
        <w:gridCol w:w="1169"/>
        <w:gridCol w:w="1171"/>
        <w:gridCol w:w="1169"/>
        <w:gridCol w:w="1081"/>
      </w:tblGrid>
      <w:tr w:rsidR="006669EA" w:rsidRPr="006669EA" w:rsidTr="00E12185">
        <w:trPr>
          <w:trHeight w:val="446"/>
        </w:trPr>
        <w:tc>
          <w:tcPr>
            <w:tcW w:w="2612"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Số lượng khách (1) </w:t>
            </w:r>
          </w:p>
        </w:tc>
        <w:tc>
          <w:tcPr>
            <w:tcW w:w="1080"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12"/>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17 ÷ 30 </w:t>
            </w:r>
          </w:p>
        </w:tc>
        <w:tc>
          <w:tcPr>
            <w:tcW w:w="1080"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12"/>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31 ÷ 45 </w:t>
            </w:r>
          </w:p>
        </w:tc>
        <w:tc>
          <w:tcPr>
            <w:tcW w:w="1169"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55"/>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46 ÷ 60 </w:t>
            </w:r>
          </w:p>
        </w:tc>
        <w:tc>
          <w:tcPr>
            <w:tcW w:w="1171"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58"/>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61 ÷ 75 </w:t>
            </w:r>
          </w:p>
        </w:tc>
        <w:tc>
          <w:tcPr>
            <w:tcW w:w="1169"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left="55"/>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76 ÷ 90 </w:t>
            </w:r>
          </w:p>
        </w:tc>
        <w:tc>
          <w:tcPr>
            <w:tcW w:w="1081" w:type="dxa"/>
            <w:tcBorders>
              <w:top w:val="single" w:sz="4" w:space="0" w:color="000000"/>
              <w:left w:val="single" w:sz="4" w:space="0" w:color="000000"/>
              <w:bottom w:val="single" w:sz="4" w:space="0" w:color="000000"/>
              <w:right w:val="single" w:sz="4" w:space="0" w:color="000000"/>
            </w:tcBorders>
          </w:tcPr>
          <w:p w:rsidR="00E12185" w:rsidRPr="006669EA" w:rsidRDefault="00E12185" w:rsidP="00DF6542">
            <w:pPr>
              <w:spacing w:after="60" w:line="259" w:lineRule="auto"/>
              <w:ind w:right="56"/>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&gt; 90 </w:t>
            </w:r>
          </w:p>
        </w:tc>
      </w:tr>
      <w:tr w:rsidR="006669EA" w:rsidRPr="006669EA" w:rsidTr="00E12185">
        <w:trPr>
          <w:trHeight w:val="722"/>
        </w:trPr>
        <w:tc>
          <w:tcPr>
            <w:tcW w:w="2612"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rPr>
                <w:rFonts w:ascii="Times New Roman" w:eastAsiaTheme="minorHAnsi" w:hAnsi="Times New Roman" w:cs="Times New Roman"/>
                <w:b/>
                <w:sz w:val="24"/>
                <w:szCs w:val="24"/>
              </w:rPr>
            </w:pPr>
            <w:r w:rsidRPr="006669EA">
              <w:rPr>
                <w:rFonts w:ascii="Times New Roman" w:eastAsiaTheme="minorHAnsi" w:hAnsi="Times New Roman" w:cs="Times New Roman"/>
                <w:b/>
                <w:sz w:val="24"/>
                <w:szCs w:val="24"/>
              </w:rPr>
              <w:t xml:space="preserve">Số cửa thoát khẩn cấp tối thiểu (2) </w:t>
            </w:r>
          </w:p>
        </w:tc>
        <w:tc>
          <w:tcPr>
            <w:tcW w:w="1080"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60"/>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4 </w:t>
            </w:r>
          </w:p>
        </w:tc>
        <w:tc>
          <w:tcPr>
            <w:tcW w:w="1080"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60"/>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5 </w:t>
            </w:r>
          </w:p>
        </w:tc>
        <w:tc>
          <w:tcPr>
            <w:tcW w:w="1169"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62"/>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6 </w:t>
            </w:r>
          </w:p>
        </w:tc>
        <w:tc>
          <w:tcPr>
            <w:tcW w:w="1171"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60"/>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7 </w:t>
            </w:r>
          </w:p>
        </w:tc>
        <w:tc>
          <w:tcPr>
            <w:tcW w:w="1169"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63"/>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8 </w:t>
            </w:r>
          </w:p>
        </w:tc>
        <w:tc>
          <w:tcPr>
            <w:tcW w:w="1081" w:type="dxa"/>
            <w:tcBorders>
              <w:top w:val="single" w:sz="4" w:space="0" w:color="000000"/>
              <w:left w:val="single" w:sz="4" w:space="0" w:color="000000"/>
              <w:bottom w:val="single" w:sz="4" w:space="0" w:color="000000"/>
              <w:right w:val="single" w:sz="4" w:space="0" w:color="000000"/>
            </w:tcBorders>
            <w:vAlign w:val="center"/>
          </w:tcPr>
          <w:p w:rsidR="00E12185" w:rsidRPr="006669EA" w:rsidRDefault="00E12185" w:rsidP="00DF6542">
            <w:pPr>
              <w:spacing w:after="60" w:line="259" w:lineRule="auto"/>
              <w:ind w:right="56"/>
              <w:jc w:val="center"/>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9 </w:t>
            </w:r>
          </w:p>
        </w:tc>
      </w:tr>
      <w:tr w:rsidR="00E12185" w:rsidRPr="006669EA" w:rsidTr="00E12185">
        <w:trPr>
          <w:trHeight w:val="629"/>
        </w:trPr>
        <w:tc>
          <w:tcPr>
            <w:tcW w:w="9362" w:type="dxa"/>
            <w:gridSpan w:val="7"/>
            <w:tcBorders>
              <w:top w:val="single" w:sz="4" w:space="0" w:color="000000"/>
              <w:left w:val="single" w:sz="4" w:space="0" w:color="000000"/>
              <w:bottom w:val="single" w:sz="4" w:space="0" w:color="000000"/>
              <w:right w:val="single" w:sz="4" w:space="0" w:color="000000"/>
            </w:tcBorders>
            <w:vAlign w:val="bottom"/>
          </w:tcPr>
          <w:p w:rsidR="00E12185" w:rsidRPr="006669EA" w:rsidRDefault="00E12185" w:rsidP="00DF6542">
            <w:pPr>
              <w:spacing w:after="60" w:line="259" w:lineRule="auto"/>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Chú thích:  </w:t>
            </w:r>
          </w:p>
          <w:p w:rsidR="00DF6542" w:rsidRPr="006669EA" w:rsidRDefault="00E12185" w:rsidP="00DF6542">
            <w:pPr>
              <w:spacing w:after="60" w:line="259" w:lineRule="auto"/>
              <w:ind w:left="175"/>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(1) Đối với xe hai tầng/xe nối toa số khách được hiểu là số lượng khách, lái xe và nhân viên</w:t>
            </w:r>
          </w:p>
          <w:p w:rsidR="00DF6542" w:rsidRPr="006669EA" w:rsidRDefault="00DF6542" w:rsidP="00DF6542">
            <w:pPr>
              <w:spacing w:after="60" w:line="259" w:lineRule="auto"/>
              <w:ind w:left="175"/>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 xml:space="preserve">phục vụ tại mỗi tầng/ mỗi toa </w:t>
            </w:r>
          </w:p>
          <w:p w:rsidR="00E12185" w:rsidRPr="006669EA" w:rsidRDefault="00DF6542" w:rsidP="00DF6542">
            <w:pPr>
              <w:spacing w:after="60" w:line="259" w:lineRule="auto"/>
              <w:ind w:left="175"/>
              <w:rPr>
                <w:rFonts w:ascii="Times New Roman" w:eastAsiaTheme="minorHAnsi" w:hAnsi="Times New Roman" w:cs="Times New Roman"/>
                <w:sz w:val="24"/>
                <w:szCs w:val="24"/>
              </w:rPr>
            </w:pPr>
            <w:r w:rsidRPr="006669EA">
              <w:rPr>
                <w:rFonts w:ascii="Times New Roman" w:eastAsiaTheme="minorHAnsi" w:hAnsi="Times New Roman" w:cs="Times New Roman"/>
                <w:sz w:val="24"/>
                <w:szCs w:val="24"/>
              </w:rPr>
              <w:t>(2) Cửa lên xuống của khách không được tính là cửa thoát khẩn cấp</w:t>
            </w:r>
            <w:r w:rsidR="00E12185" w:rsidRPr="006669EA">
              <w:rPr>
                <w:rFonts w:ascii="Times New Roman" w:eastAsiaTheme="minorHAnsi" w:hAnsi="Times New Roman" w:cs="Times New Roman"/>
                <w:sz w:val="24"/>
                <w:szCs w:val="24"/>
              </w:rPr>
              <w:t xml:space="preserve"> </w:t>
            </w:r>
          </w:p>
        </w:tc>
      </w:tr>
    </w:tbl>
    <w:p w:rsidR="006C1823" w:rsidRPr="006669EA" w:rsidRDefault="006C1823" w:rsidP="00DF6542">
      <w:pPr>
        <w:spacing w:after="60" w:line="240" w:lineRule="auto"/>
        <w:jc w:val="both"/>
        <w:rPr>
          <w:rFonts w:ascii="Times New Roman" w:hAnsi="Times New Roman" w:cs="Times New Roman"/>
          <w:sz w:val="28"/>
          <w:szCs w:val="28"/>
        </w:rPr>
      </w:pP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1.16.4. Lối đi tới các cửa thoát khẩn cấp, cửa sổ thoát khẩn cấp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1.16.4.1. Lối đi tới các cửa thoát khẩn cấp: Không gian tự do giữa lối đi dọc và cửa thoát khẩn cấp phải cho phép thông qua một khối trụ đứng đường kính 300 mm và cao 700 mm tính từ sàn và đỡ một khối hình trụ đứng thứ hai đường kính 550 mm, chiều cao toàn bộ của chúng là 1400 mm, đáy của khối trụ thứ nhất phải </w:t>
      </w:r>
      <w:r w:rsidRPr="006669EA">
        <w:rPr>
          <w:rFonts w:ascii="Times New Roman" w:hAnsi="Times New Roman" w:cs="Times New Roman"/>
          <w:sz w:val="28"/>
          <w:szCs w:val="28"/>
        </w:rPr>
        <w:lastRenderedPageBreak/>
        <w:t xml:space="preserve">nằm trong hình chiếu của khối trụ thứ hai. Ở các nơi có ghế gập lắp dọc theo lối đi này, không gian tự do cho khối trụ phải được xác định khi ghế ở trạng thái gập (xem Hình </w:t>
      </w:r>
      <w:r w:rsidR="006C1823" w:rsidRPr="006669EA">
        <w:rPr>
          <w:rFonts w:ascii="Times New Roman" w:hAnsi="Times New Roman" w:cs="Times New Roman"/>
          <w:sz w:val="28"/>
          <w:szCs w:val="28"/>
        </w:rPr>
        <w:t>5</w:t>
      </w:r>
      <w:r w:rsidRPr="006669EA">
        <w:rPr>
          <w:rFonts w:ascii="Times New Roman" w:hAnsi="Times New Roman" w:cs="Times New Roman"/>
          <w:sz w:val="28"/>
          <w:szCs w:val="28"/>
        </w:rPr>
        <w:t>).</w:t>
      </w:r>
    </w:p>
    <w:p w:rsidR="00E12185" w:rsidRPr="006669EA" w:rsidRDefault="006C1823"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2235C7FD" wp14:editId="04460816">
            <wp:extent cx="4806070" cy="31940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0237" cy="3196819"/>
                    </a:xfrm>
                    <a:prstGeom prst="rect">
                      <a:avLst/>
                    </a:prstGeom>
                    <a:noFill/>
                    <a:ln>
                      <a:noFill/>
                    </a:ln>
                  </pic:spPr>
                </pic:pic>
              </a:graphicData>
            </a:graphic>
          </wp:inline>
        </w:drawing>
      </w:r>
    </w:p>
    <w:p w:rsidR="006C1823" w:rsidRPr="006669EA" w:rsidRDefault="006C1823"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5. Kích thước bậc lên xuống</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1.16.4.2. Lối đi tới các cửa sổ thoát khẩn cấp: Lối đi phải đảm bảo khả năng di chuyển của dưỡng kiểm tra từ lối đi dọc ra bên ngoài xe qua mỗi ô cửa sổ thoát khẩn cấp. Hướng di chuyển của dưỡng kiểm tra phải là hướng mà hành khách mong muốn di chuyển khi sơ tán và dưỡng kiểm tra phải được giữ vuông góc với hướng di chuyển đó. Kích thước của dưỡng kiểm tra phải là một tấm dạng bản mỏng có kích thước 600 mm x 400 mm và có các góc lượn bán kính 200 mm. Tuy nhiên đối với cửa sổ thoát hiểm phía sau xe thì dưỡng phải có kích thước 1400 mm x 350 mm và bán kính góc lượn 175 mm.</w:t>
      </w:r>
    </w:p>
    <w:p w:rsidR="00E12185"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1.17. Khoang chở hàng, khoang chở hành lý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1.17.1. Khoang chở hàng của xe phải có kết cấu vững chắc, đảm bảo an toàn cho hàng hóa và không được có các kết cấu để lắp đặt thêm các chi tiết, cụm chi tiết dẫn tới việc làm tăng thể tích chứa hàng, trừ các kết cấu sử dụng để lắp các nắp che thùng hàng.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1.17.2. Khoang chứa rác của xe chở rác phải có nắp đậy.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1.17.3. Khoang chứa hàng của xe chở hàng nguy hiểm phải được cách ly hoàn toàn với khoang lái.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1.17.4. Xe tải Van (xe tải thùng kín có khoang chở hàng liền với cabin) phải đáp ứng các yêu cầu quy định tại TCVN 7271. Riêng đối với xe ô tô tải VAN có 02 hàng ghế trở lên, tỷ lệ diện tích khoang chở hàng so với khoang chở người xác định theo quy định tại TCVN 7271 phải không nhỏ hơn 1,8 lần. Kích thước khoang chở người được xác định khi vị trí hàng ghế trước được đặt tại vị trí trung </w:t>
      </w:r>
      <w:r w:rsidRPr="006669EA">
        <w:rPr>
          <w:rFonts w:ascii="Times New Roman" w:hAnsi="Times New Roman" w:cs="Times New Roman"/>
          <w:sz w:val="28"/>
          <w:szCs w:val="28"/>
        </w:rPr>
        <w:lastRenderedPageBreak/>
        <w:t>bình, góc nghiêng của lưng ghế là 25</w:t>
      </w:r>
      <w:r w:rsidRPr="006669EA">
        <w:rPr>
          <w:rFonts w:ascii="Times New Roman" w:hAnsi="Times New Roman" w:cs="Times New Roman"/>
          <w:sz w:val="28"/>
          <w:szCs w:val="28"/>
          <w:vertAlign w:val="superscript"/>
        </w:rPr>
        <w:t xml:space="preserve">o </w:t>
      </w:r>
      <w:r w:rsidRPr="006669EA">
        <w:rPr>
          <w:rFonts w:ascii="Times New Roman" w:hAnsi="Times New Roman" w:cs="Times New Roman"/>
          <w:sz w:val="28"/>
          <w:szCs w:val="28"/>
        </w:rPr>
        <w:t>(trường hợp góc nghiêng lưng ghế nhỏ hơn 25</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thì đo tại vị trí tương ứng với góc nghiêng lớn nhất của ghế).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1.17.5. Chiều rộng toàn bộ của thùng chở hàng của xe tải không được vượt quá 10% chiều rộng toàn bộ của ca bin xe.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1.17.6. Khoang chở hành lý (không phải là hành lý xách tay) đối với xe khách (nếu có) phải được bố trí dọc hai bên sườn và/ hoặc phía sau xe, phía dưới sàn xe, có các cửa đóng mở dễ dàng, chống được bụi, nước và có kết cấu vững chắc đảm bảo an toàn khi xe chạy. Các khoang chở hành lý phải được chia thành từng khoang kín với kích thước tối đa mỗi khoang theo chiều dọc không được vượt quá 1500 mm theo chiều dọc xe và 1225 mm theo chiều ngang của xe; Đối với khoang chở hành lý phía sau xe thì kích thước lớn nhất theo bất kỳ hướng nào không được vượt quá 1500 mm. Vách ngăn của từng khoang chở hành lý phải có kết cấu vững chắc đảm bảo ngăn cản được sự dịch chuyển của hành lý khi xe vận hành. Khoang chở hành lý phải chịu được một khối lượng không nhỏ hơn khối lượng tính theo thể tích khoang chứa hành lý với giá trị khối lượng riêng tính theo thể tích khoang chứa hành lý bằng 100 kg/m</w:t>
      </w:r>
      <w:r w:rsidRPr="006669EA">
        <w:rPr>
          <w:rFonts w:ascii="Times New Roman" w:hAnsi="Times New Roman" w:cs="Times New Roman"/>
          <w:sz w:val="28"/>
          <w:szCs w:val="28"/>
          <w:vertAlign w:val="superscript"/>
        </w:rPr>
        <w:t>3</w:t>
      </w:r>
      <w:r w:rsidRPr="006669EA">
        <w:rPr>
          <w:rFonts w:ascii="Times New Roman" w:hAnsi="Times New Roman" w:cs="Times New Roman"/>
          <w:sz w:val="28"/>
          <w:szCs w:val="28"/>
        </w:rPr>
        <w:t xml:space="preserv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1.17.7. Yêu cầu đối với lắp đặt mâm kéo của xe kéo sơ mi rơ moóc: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1.17.7.1. Đối với xe đầu kéo được thiết kế kéo sơ mi rơ moóc thì chiều cao mặt đỡ của mâm kéo (h) ở trạng thái không lắp sơ mi rơ moóc không được vượt quá 1400 mm và chiều cao mặt đỡ mâm kéo ở trạng thái chất đầy tải phải nằm trong khoảng từ 1150 mm đến 1300 mm. Trường hợp xe đầu kéo được thiết kế kéo cả sơ mi rơ moóc chở container có chiều cao lớn hơn 2900 mm thì chiều cao mặt đỡ mâm kéo (h) ở trạng thái không lắp sơ mi rơ moóc không được vượt quá 1150 mm và chiều cao mặt đỡ mâm kéo ở trạng thái chất đầy tải phải nằm trong khoảng từ 1025 mm đến 1100 mm (xem </w:t>
      </w:r>
      <w:r w:rsidR="00EF170B" w:rsidRPr="006669EA">
        <w:rPr>
          <w:rFonts w:ascii="Times New Roman" w:hAnsi="Times New Roman" w:cs="Times New Roman"/>
          <w:sz w:val="28"/>
          <w:szCs w:val="28"/>
        </w:rPr>
        <w:t>H</w:t>
      </w:r>
      <w:r w:rsidRPr="006669EA">
        <w:rPr>
          <w:rFonts w:ascii="Times New Roman" w:hAnsi="Times New Roman" w:cs="Times New Roman"/>
          <w:sz w:val="28"/>
          <w:szCs w:val="28"/>
        </w:rPr>
        <w:t xml:space="preserve">ình </w:t>
      </w:r>
      <w:r w:rsidR="006C6D54" w:rsidRPr="006669EA">
        <w:rPr>
          <w:rFonts w:ascii="Times New Roman" w:hAnsi="Times New Roman" w:cs="Times New Roman"/>
          <w:sz w:val="28"/>
          <w:szCs w:val="28"/>
        </w:rPr>
        <w:t>6</w:t>
      </w:r>
      <w:r w:rsidRPr="006669EA">
        <w:rPr>
          <w:rFonts w:ascii="Times New Roman" w:hAnsi="Times New Roman" w:cs="Times New Roman"/>
          <w:sz w:val="28"/>
          <w:szCs w:val="28"/>
        </w:rPr>
        <w:t xml:space="preserv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1.17.7.2. Bán kính khoảng sáng quay vòng phía trước mâm kéo (d) không được nhỏ hơn 2040 mm (xem </w:t>
      </w:r>
      <w:r w:rsidR="00EF170B" w:rsidRPr="006669EA">
        <w:rPr>
          <w:rFonts w:ascii="Times New Roman" w:hAnsi="Times New Roman" w:cs="Times New Roman"/>
          <w:sz w:val="28"/>
          <w:szCs w:val="28"/>
        </w:rPr>
        <w:t>H</w:t>
      </w:r>
      <w:r w:rsidRPr="006669EA">
        <w:rPr>
          <w:rFonts w:ascii="Times New Roman" w:hAnsi="Times New Roman" w:cs="Times New Roman"/>
          <w:sz w:val="28"/>
          <w:szCs w:val="28"/>
        </w:rPr>
        <w:t xml:space="preserve">ình </w:t>
      </w:r>
      <w:r w:rsidR="006C6D54" w:rsidRPr="006669EA">
        <w:rPr>
          <w:rFonts w:ascii="Times New Roman" w:hAnsi="Times New Roman" w:cs="Times New Roman"/>
          <w:sz w:val="28"/>
          <w:szCs w:val="28"/>
        </w:rPr>
        <w:t>6</w:t>
      </w:r>
      <w:r w:rsidRPr="006669EA">
        <w:rPr>
          <w:rFonts w:ascii="Times New Roman" w:hAnsi="Times New Roman" w:cs="Times New Roman"/>
          <w:sz w:val="28"/>
          <w:szCs w:val="28"/>
        </w:rPr>
        <w:t xml:space="preserv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1.17.7.3. Khoảng cách l4 là khoảng cách theo phương ngang tạo ra bởi giữa một hình trụ tròn bán kính d có trục trùng với trục của mâm kéo và bề mặt hình nón có cùng trục quay. Bề mặt hình nón được tạo ra bởi một đường thẳng đứng nghiêng một góc của 60 hướng về phía trước của xe đầu kéo. Đường thẳng này được xác định vị trí sao cho bề mặt hình nón không chạm vào bất kỳ điểm nào của xe đầu kéo nằm phía trên mặt phẳng nằm ngang đi qua mâm kéo. Điểm X thuộc bề mặt này được xác định thuộc mặt phẳng trung tuyến dọc của xe đầu kéo và thuộc mặt phẳng nằm ngang, mặt phẳng nằm ngang này nằm phía trên, song song với mặt phẳng đi qua mâm kéo và cách một khoảng 250 mm. Tại điểm X, khoảng cách l4 (lx) phải không nhỏ hơn 80 mm;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1.17.7.4. Bán kính từ tâm trục mâm kéo của xe đến điểm xa nhất phía sau cùng của xe (d1) không được lớn hơn 2200 mm.</w:t>
      </w:r>
    </w:p>
    <w:p w:rsidR="00E12185" w:rsidRPr="006669EA" w:rsidRDefault="006C6D54"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0DB0D8EF" wp14:editId="547F115B">
            <wp:extent cx="4375355" cy="5284519"/>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78625" cy="5288468"/>
                    </a:xfrm>
                    <a:prstGeom prst="rect">
                      <a:avLst/>
                    </a:prstGeom>
                    <a:noFill/>
                    <a:ln>
                      <a:noFill/>
                    </a:ln>
                  </pic:spPr>
                </pic:pic>
              </a:graphicData>
            </a:graphic>
          </wp:inline>
        </w:drawing>
      </w:r>
    </w:p>
    <w:p w:rsidR="006C6D54" w:rsidRPr="006669EA" w:rsidRDefault="006C6D54"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6. Chiều cao lắp đặt mâm kéo và bán kính khoảng sáng quay vòng phía </w:t>
      </w:r>
    </w:p>
    <w:p w:rsidR="006C6D54" w:rsidRPr="006669EA" w:rsidRDefault="006C6D54"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trước mâm kéo của xe đầu kéo kéo sơ mi rơ moóc</w:t>
      </w:r>
    </w:p>
    <w:p w:rsidR="00E12185" w:rsidRPr="006669EA" w:rsidRDefault="00E12185" w:rsidP="00DF6542">
      <w:pPr>
        <w:spacing w:after="60" w:line="240" w:lineRule="auto"/>
        <w:jc w:val="both"/>
        <w:rPr>
          <w:rFonts w:ascii="Times New Roman" w:hAnsi="Times New Roman" w:cs="Times New Roman"/>
          <w:sz w:val="28"/>
          <w:szCs w:val="28"/>
        </w:rPr>
      </w:pPr>
    </w:p>
    <w:p w:rsidR="00E12185"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1.18. Kính an toàn trên xe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Kính chắn gió phải là kính an toàn nhiều lớp. Kính cửa của xe phải là kính an toàn. Kính sử dụng là cửa sổ thoát khẩn cấp, cửa thoát khẩn cấp  phải là kính an toàn có độ bền cao. Các loại kính an toàn này phải đáp ứng các quy đị</w:t>
      </w:r>
      <w:r w:rsidR="00AB527B" w:rsidRPr="006669EA">
        <w:rPr>
          <w:rFonts w:ascii="Times New Roman" w:hAnsi="Times New Roman" w:cs="Times New Roman"/>
          <w:sz w:val="28"/>
          <w:szCs w:val="28"/>
        </w:rPr>
        <w:t>nh trong QCVN 32:</w:t>
      </w:r>
      <w:r w:rsidRPr="006669EA">
        <w:rPr>
          <w:rFonts w:ascii="Times New Roman" w:hAnsi="Times New Roman" w:cs="Times New Roman"/>
          <w:sz w:val="28"/>
          <w:szCs w:val="28"/>
        </w:rPr>
        <w:t>2011/BGTVT “Quy chuẩn kỹ thuật quốc gia về kính an toàn của xe ô tô”</w:t>
      </w:r>
      <w:r w:rsidR="00183092" w:rsidRPr="006669EA">
        <w:rPr>
          <w:rFonts w:ascii="Times New Roman" w:hAnsi="Times New Roman" w:cs="Times New Roman"/>
          <w:sz w:val="28"/>
          <w:szCs w:val="28"/>
        </w:rPr>
        <w:t xml:space="preserve"> </w:t>
      </w:r>
      <w:r w:rsidR="00B11AE7" w:rsidRPr="006669EA">
        <w:rPr>
          <w:rFonts w:ascii="Times New Roman" w:hAnsi="Times New Roman" w:cs="Times New Roman"/>
          <w:sz w:val="28"/>
          <w:szCs w:val="28"/>
        </w:rPr>
        <w:t>(</w:t>
      </w:r>
      <w:r w:rsidR="00C370A0" w:rsidRPr="006669EA">
        <w:rPr>
          <w:rFonts w:ascii="Times New Roman" w:hAnsi="Times New Roman" w:cs="Times New Roman"/>
          <w:sz w:val="28"/>
          <w:szCs w:val="28"/>
        </w:rPr>
        <w:t>t</w:t>
      </w:r>
      <w:r w:rsidR="00B11AE7"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hoặc quy định UNECE No.43 “Quy định thống nhất về việc phê duyệt vật liệu kính an toàn và lắp đặt trên xe” (Uniform provisions concerning the approval of safety glazing materials and their installation on vehicles) phiên bản tương đương hoặc cao hơn. </w:t>
      </w:r>
    </w:p>
    <w:p w:rsidR="00E12185"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2.19. Ống xả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1.19.1. Miệng thoát khí thải của ống xả không được hướng về phía trước và không được hướng về phía bên phải theo chiều tiến của xe.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1.19.2. Ống xả không được đặt ở vị trí có thể gây cháy xe hoặc hàng hóa trên xe và gây cản trở hoạt động của hệ thống khác. </w:t>
      </w:r>
    </w:p>
    <w:p w:rsidR="00E12185" w:rsidRPr="006669EA" w:rsidRDefault="00E1218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1.20. Đèn chiếu sáng và tín hiệu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1.20.1. Xe phải trang bị các loại đèn chiếu sáng và tín hiệu sau đây: đèn chiếu sáng phía trước gồm có đèn chiếu xa (đèn pha) và đèn chiếu gần (đèn cốt), đèn báo rẽ, đèn cảnh báo nguy hiểm, đèn vị trí, đèn phanh, đèn lùi, đèn soi biển số sau.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1.20.2. Đèn chiếu sáng phía trước sử dụng trên xe phải đáp ứng các yêu cầu quy đị</w:t>
      </w:r>
      <w:r w:rsidR="00AB527B" w:rsidRPr="006669EA">
        <w:rPr>
          <w:rFonts w:ascii="Times New Roman" w:hAnsi="Times New Roman" w:cs="Times New Roman"/>
          <w:sz w:val="28"/>
          <w:szCs w:val="28"/>
        </w:rPr>
        <w:t>nh trong QCVN 35</w:t>
      </w:r>
      <w:r w:rsidRPr="006669EA">
        <w:rPr>
          <w:rFonts w:ascii="Times New Roman" w:hAnsi="Times New Roman" w:cs="Times New Roman"/>
          <w:sz w:val="28"/>
          <w:szCs w:val="28"/>
        </w:rPr>
        <w:t>:2010/BGTVT “Quy chuẩn kỹ thuật quốc gia về đặc tính quang học đèn chiếu sáng phía trước của phương tiện giao thông cơ giới đường bộ”</w:t>
      </w:r>
      <w:r w:rsidR="00183092" w:rsidRPr="006669EA">
        <w:rPr>
          <w:rFonts w:ascii="Times New Roman" w:hAnsi="Times New Roman" w:cs="Times New Roman"/>
          <w:sz w:val="28"/>
          <w:szCs w:val="28"/>
        </w:rPr>
        <w:t xml:space="preserve"> </w:t>
      </w:r>
      <w:r w:rsidR="00B11AE7" w:rsidRPr="006669EA">
        <w:rPr>
          <w:rFonts w:ascii="Times New Roman" w:hAnsi="Times New Roman" w:cs="Times New Roman"/>
          <w:sz w:val="28"/>
          <w:szCs w:val="28"/>
        </w:rPr>
        <w:t>(</w:t>
      </w:r>
      <w:r w:rsidR="00C370A0" w:rsidRPr="006669EA">
        <w:rPr>
          <w:rFonts w:ascii="Times New Roman" w:hAnsi="Times New Roman" w:cs="Times New Roman"/>
          <w:sz w:val="28"/>
          <w:szCs w:val="28"/>
        </w:rPr>
        <w:t>t</w:t>
      </w:r>
      <w:r w:rsidR="00B11AE7"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 xml:space="preserve"> </w:t>
      </w:r>
      <w:r w:rsidRPr="006669EA">
        <w:rPr>
          <w:rFonts w:ascii="Times New Roman" w:hAnsi="Times New Roman" w:cs="Times New Roman"/>
          <w:sz w:val="28"/>
          <w:szCs w:val="28"/>
        </w:rPr>
        <w:t>hoặc một trong các quy định UNECE phiên bản tương đương hoặ</w:t>
      </w:r>
      <w:r w:rsidR="006C6D54" w:rsidRPr="006669EA">
        <w:rPr>
          <w:rFonts w:ascii="Times New Roman" w:hAnsi="Times New Roman" w:cs="Times New Roman"/>
          <w:sz w:val="28"/>
          <w:szCs w:val="28"/>
        </w:rPr>
        <w:t>c cao hơn.</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1.20.3. Các đèn chiếu sáng và đèn tín hiệu phải được lắp đặt chắc chắn, bảo đảm duy trì các đặc tính quang học của chúng khi xe vận hành.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1.20.4. Các đèn sau đây phải được lắp thành cặp: đèn chiếu sáng phía trước, đèn báo rẽ, đèn vị trí, đèn phanh (có ít nhất 02 đèn phanh lắp thành cặp). Các đèn tạo thành cặp phải thoả mãn các yêu cầu sau: </w:t>
      </w:r>
    </w:p>
    <w:p w:rsidR="00E12185" w:rsidRPr="006669EA" w:rsidRDefault="001D633B"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w:t>
      </w:r>
      <w:r w:rsidR="00E12185" w:rsidRPr="006669EA">
        <w:rPr>
          <w:rFonts w:ascii="Times New Roman" w:hAnsi="Times New Roman" w:cs="Times New Roman"/>
          <w:sz w:val="28"/>
          <w:szCs w:val="28"/>
        </w:rPr>
        <w:t xml:space="preserve">Được lắp vào xe đối xứng qua mặt phẳng trung tuyến dọc xe; </w:t>
      </w:r>
    </w:p>
    <w:p w:rsidR="00E12185" w:rsidRPr="006669EA" w:rsidRDefault="001D633B"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b) </w:t>
      </w:r>
      <w:r w:rsidR="00E12185" w:rsidRPr="006669EA">
        <w:rPr>
          <w:rFonts w:ascii="Times New Roman" w:hAnsi="Times New Roman" w:cs="Times New Roman"/>
          <w:sz w:val="28"/>
          <w:szCs w:val="28"/>
        </w:rPr>
        <w:t xml:space="preserve">Cùng màu. </w:t>
      </w:r>
    </w:p>
    <w:p w:rsidR="00E12185" w:rsidRPr="006669EA" w:rsidRDefault="00E1218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1.20.5. Vị trí lắp đặt các loại đèn được quy định như Bảng </w:t>
      </w:r>
      <w:r w:rsidR="006C6D54" w:rsidRPr="006669EA">
        <w:rPr>
          <w:rFonts w:ascii="Times New Roman" w:hAnsi="Times New Roman" w:cs="Times New Roman"/>
          <w:sz w:val="28"/>
          <w:szCs w:val="28"/>
        </w:rPr>
        <w:t>6</w:t>
      </w:r>
      <w:r w:rsidRPr="006669EA">
        <w:rPr>
          <w:rFonts w:ascii="Times New Roman" w:hAnsi="Times New Roman" w:cs="Times New Roman"/>
          <w:sz w:val="28"/>
          <w:szCs w:val="28"/>
        </w:rPr>
        <w:t>.</w:t>
      </w:r>
    </w:p>
    <w:p w:rsidR="006C6D54" w:rsidRPr="006669EA" w:rsidRDefault="006C6D54"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6. Vị trí lắp đặt các loại đèn</w:t>
      </w:r>
    </w:p>
    <w:p w:rsidR="009E73CD" w:rsidRPr="006669EA" w:rsidRDefault="006C6D54"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29C9A34E" wp14:editId="378AB99C">
            <wp:extent cx="5400675" cy="35052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3505200"/>
                    </a:xfrm>
                    <a:prstGeom prst="rect">
                      <a:avLst/>
                    </a:prstGeom>
                    <a:noFill/>
                    <a:ln>
                      <a:noFill/>
                    </a:ln>
                  </pic:spPr>
                </pic:pic>
              </a:graphicData>
            </a:graphic>
          </wp:inline>
        </w:drawing>
      </w:r>
    </w:p>
    <w:p w:rsidR="00E12185"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1.20.6. Đèn phải phù hợp với yêu cầu quy định trong Bảng </w:t>
      </w:r>
      <w:r w:rsidR="006C6D54" w:rsidRPr="006669EA">
        <w:rPr>
          <w:rFonts w:ascii="Times New Roman" w:hAnsi="Times New Roman" w:cs="Times New Roman"/>
          <w:sz w:val="28"/>
          <w:szCs w:val="28"/>
        </w:rPr>
        <w:t>7</w:t>
      </w:r>
      <w:r w:rsidRPr="006669EA">
        <w:rPr>
          <w:rFonts w:ascii="Times New Roman" w:hAnsi="Times New Roman" w:cs="Times New Roman"/>
          <w:sz w:val="28"/>
          <w:szCs w:val="28"/>
        </w:rPr>
        <w:t>.</w:t>
      </w:r>
    </w:p>
    <w:p w:rsidR="00DF6542" w:rsidRPr="006669EA" w:rsidRDefault="00DF6542" w:rsidP="00DF6542">
      <w:pPr>
        <w:spacing w:after="60" w:line="240" w:lineRule="auto"/>
        <w:jc w:val="center"/>
        <w:rPr>
          <w:rFonts w:ascii="Times New Roman" w:hAnsi="Times New Roman" w:cs="Times New Roman"/>
          <w:b/>
          <w:sz w:val="28"/>
          <w:szCs w:val="28"/>
        </w:rPr>
      </w:pPr>
    </w:p>
    <w:p w:rsidR="00DF6542" w:rsidRPr="006669EA" w:rsidRDefault="00DF6542" w:rsidP="00DF6542">
      <w:pPr>
        <w:spacing w:after="60" w:line="240" w:lineRule="auto"/>
        <w:jc w:val="center"/>
        <w:rPr>
          <w:rFonts w:ascii="Times New Roman" w:hAnsi="Times New Roman" w:cs="Times New Roman"/>
          <w:b/>
          <w:sz w:val="28"/>
          <w:szCs w:val="28"/>
        </w:rPr>
      </w:pPr>
    </w:p>
    <w:p w:rsidR="00DF6542" w:rsidRPr="006669EA" w:rsidRDefault="00DF6542" w:rsidP="00DF6542">
      <w:pPr>
        <w:spacing w:after="60" w:line="240" w:lineRule="auto"/>
        <w:jc w:val="center"/>
        <w:rPr>
          <w:rFonts w:ascii="Times New Roman" w:hAnsi="Times New Roman" w:cs="Times New Roman"/>
          <w:b/>
          <w:sz w:val="28"/>
          <w:szCs w:val="28"/>
        </w:rPr>
      </w:pPr>
    </w:p>
    <w:p w:rsidR="00DF6542" w:rsidRPr="006669EA" w:rsidRDefault="00DF6542" w:rsidP="00DF6542">
      <w:pPr>
        <w:spacing w:after="60" w:line="240" w:lineRule="auto"/>
        <w:jc w:val="center"/>
        <w:rPr>
          <w:rFonts w:ascii="Times New Roman" w:hAnsi="Times New Roman" w:cs="Times New Roman"/>
          <w:b/>
          <w:sz w:val="28"/>
          <w:szCs w:val="28"/>
        </w:rPr>
      </w:pPr>
    </w:p>
    <w:p w:rsidR="00DF6542" w:rsidRPr="006669EA" w:rsidRDefault="00DF6542" w:rsidP="00DF6542">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7. Màu, số lượng tối thiểu</w:t>
      </w:r>
    </w:p>
    <w:p w:rsidR="009E73CD" w:rsidRPr="006669EA" w:rsidRDefault="00490170" w:rsidP="00DF654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5FFF5A14" wp14:editId="622FAB3F">
            <wp:extent cx="2371725" cy="33623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84328" cy="3380192"/>
                    </a:xfrm>
                    <a:prstGeom prst="rect">
                      <a:avLst/>
                    </a:prstGeom>
                    <a:noFill/>
                    <a:ln>
                      <a:noFill/>
                    </a:ln>
                  </pic:spPr>
                </pic:pic>
              </a:graphicData>
            </a:graphic>
          </wp:inline>
        </w:drawing>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 Các yêu cầu khác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1.20.7.1. Không được lắp đèn màu đỏ và các tấm phản quang ở phía trước xe. Không được lắp đèn có ánh sáng trắng hướng về phía sau (ngoại trừ đèn lùi).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1.20.7.2. Đối với đèn chiếu sáng phía trước: </w:t>
      </w:r>
    </w:p>
    <w:p w:rsidR="006C6D54"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Khi bật công tắc đèn chiếu gần thì tất cả các đèn chiếu xa phải tắt;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Phải có báo hiệu làm việc khi sử dụng đèn chiếu xa.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1.20.7.3. Đèn lùi phải bật sáng khi cần số ở vị trí số lùi và công tắc khởi động động cơ đang ở vị trí mà động cơ có thể hoạt động được. Đèn lùi phải tắt khi một trong hai điều kiện trên không thỏa mãn.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1.20.7.4. Đèn soi biển số phải sáng khi bật đèn chiếu sáng phía trước, không thể tắt và bật được bằng công tắc riêng.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1.20.7.5. Đối với đèn phanh: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Đèn phanh phải bật sáng khi người lái tác động vào hệ thống phanh chính;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Trong trường hợp dùng kết hợp với đèn hậu, đèn phanh phải có cường độ sáng rõ rệt hơn so với đèn hậu.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1.20.7.6. Đối với đèn báo rẽ: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Tất cả các đèn báo rẽ ở cùng một bên của xe phải nhấp nháy cùng pha. Tần số nhấp nháy từ 60 </w:t>
      </w:r>
      <w:r w:rsidR="00DF6542" w:rsidRPr="006669EA">
        <w:rPr>
          <w:rFonts w:ascii="Times New Roman" w:hAnsi="Times New Roman" w:cs="Times New Roman"/>
          <w:sz w:val="28"/>
          <w:szCs w:val="28"/>
        </w:rPr>
        <w:t>-</w:t>
      </w:r>
      <w:r w:rsidRPr="006669EA">
        <w:rPr>
          <w:rFonts w:ascii="Times New Roman" w:hAnsi="Times New Roman" w:cs="Times New Roman"/>
          <w:sz w:val="28"/>
          <w:szCs w:val="28"/>
        </w:rPr>
        <w:t xml:space="preserve"> 120 lần/phút;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Thời gian từ khi bật công tắc đến khi đèn phát tín hiệu báo rẽ không quá 1,5 giây.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1.20.7.7. Các đèn cảnh báo nguy hiểm phải nháy đồng thời và cùng tần số. Đèn cảnh báo nguy hiểm có thể dùng kết hợp với đèn báo rẽ. </w:t>
      </w:r>
    </w:p>
    <w:p w:rsidR="001D633B" w:rsidRPr="006669EA" w:rsidRDefault="001D633B" w:rsidP="00DF6542">
      <w:pPr>
        <w:spacing w:after="60" w:line="240" w:lineRule="auto"/>
        <w:jc w:val="both"/>
        <w:rPr>
          <w:rFonts w:ascii="Times New Roman" w:hAnsi="Times New Roman" w:cs="Times New Roman"/>
          <w:sz w:val="28"/>
          <w:szCs w:val="28"/>
        </w:rPr>
      </w:pP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1.21. Tấm phản quang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1.21.1. Xe phải được trang bị tấm phản quang ở phía sau.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1.21.2. Hình dạng mặt phản quang không được là hình tam giác.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1.21.3. Ánh sáng phản chiếu của tấm phản quang phải được nhìn thấy rõ ràng từ khoảng cách 100 m phía sau xe khi được chiếu sáng bằng ánh sáng đèn pha của xe khác.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1.21.4. Màu tấm phản quang là màu đỏ. </w:t>
      </w: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1.22. Gương chiếu hậu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1.22.1. Xe phải được trang bị gương chiếu hậu cho phép người lái có thể nhận biết rõ ràng điều kiện giao thông về phía sau và hai bên xe.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1.22.2. Gương chiếu hậu lắp ngoài phải có vị trí sao cho người lái dễ dàng nhìn thấy được qua cửa sổ bên hoặc qua phần diện tích được quét của gạt nước trên kính chắn gió.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1.22.3. Gương chiếu hậu sử dụng trên xe phải là loại gương đáp ứng các yêu cầu quy định tại QCVN 33:2011/BGTVT “Quy chuẩn kỹ thuật quốc gia về gương chiếu hậu dùng cho xe ô tô</w:t>
      </w:r>
      <w:r w:rsidR="00C370A0" w:rsidRPr="006669EA">
        <w:rPr>
          <w:rFonts w:ascii="Times New Roman" w:hAnsi="Times New Roman" w:cs="Times New Roman"/>
          <w:sz w:val="28"/>
          <w:szCs w:val="28"/>
        </w:rPr>
        <w:t>”</w:t>
      </w:r>
      <w:r w:rsidR="00B11AE7" w:rsidRPr="006669EA">
        <w:rPr>
          <w:rFonts w:ascii="Times New Roman" w:hAnsi="Times New Roman" w:cs="Times New Roman"/>
          <w:sz w:val="28"/>
          <w:szCs w:val="28"/>
        </w:rPr>
        <w:t xml:space="preserve"> (</w:t>
      </w:r>
      <w:r w:rsidR="00C370A0" w:rsidRPr="006669EA">
        <w:rPr>
          <w:rFonts w:ascii="Times New Roman" w:hAnsi="Times New Roman" w:cs="Times New Roman"/>
          <w:sz w:val="28"/>
          <w:szCs w:val="28"/>
        </w:rPr>
        <w:t>t</w:t>
      </w:r>
      <w:r w:rsidR="00B11AE7" w:rsidRPr="006669EA">
        <w:rPr>
          <w:rFonts w:ascii="Times New Roman" w:hAnsi="Times New Roman" w:cs="Times New Roman"/>
          <w:sz w:val="28"/>
          <w:szCs w:val="28"/>
        </w:rPr>
        <w:t>rường hợp Quy chuẩn được sửa đổi, bổ sung, thay thế thì áp dụng Quy chuẩn sửa đổi, bổ sung, thay thế tương ứng)</w:t>
      </w:r>
      <w:r w:rsidR="00183092" w:rsidRPr="006669EA">
        <w:rPr>
          <w:rFonts w:ascii="Times New Roman" w:hAnsi="Times New Roman" w:cs="Times New Roman"/>
          <w:sz w:val="28"/>
          <w:szCs w:val="28"/>
        </w:rPr>
        <w:t xml:space="preserve"> </w:t>
      </w:r>
      <w:r w:rsidRPr="006669EA">
        <w:rPr>
          <w:rFonts w:ascii="Times New Roman" w:hAnsi="Times New Roman" w:cs="Times New Roman"/>
          <w:sz w:val="28"/>
          <w:szCs w:val="28"/>
        </w:rPr>
        <w:t>hoặc quy định UNECE No.46 “Quy định thống nhất về việc phê duyệt thiết bị nhìn gián tiếp và xe cơ giới lắp đặt các thiết bị này” (Uniform provisions concerning the approval of devices for indirect vision and of motor vehicles with regard to the installation of these devices) phiên bản tương đương hoặ</w:t>
      </w:r>
      <w:r w:rsidR="00DF6542" w:rsidRPr="006669EA">
        <w:rPr>
          <w:rFonts w:ascii="Times New Roman" w:hAnsi="Times New Roman" w:cs="Times New Roman"/>
          <w:sz w:val="28"/>
          <w:szCs w:val="28"/>
        </w:rPr>
        <w:t>c cao hơn.</w:t>
      </w:r>
      <w:r w:rsidR="00A02C50" w:rsidRPr="006669EA">
        <w:rPr>
          <w:rFonts w:ascii="Times New Roman" w:hAnsi="Times New Roman" w:cs="Times New Roman"/>
          <w:sz w:val="28"/>
          <w:szCs w:val="28"/>
        </w:rPr>
        <w:t xml:space="preserve"> Và đảm bảo tầm nhìn gương theo quy định tạ</w:t>
      </w:r>
      <w:r w:rsidR="002F08A2" w:rsidRPr="006669EA">
        <w:rPr>
          <w:rFonts w:ascii="Times New Roman" w:hAnsi="Times New Roman" w:cs="Times New Roman"/>
          <w:sz w:val="28"/>
          <w:szCs w:val="28"/>
        </w:rPr>
        <w:t>i Hình 6</w:t>
      </w:r>
      <w:r w:rsidR="00A02C50" w:rsidRPr="006669EA">
        <w:rPr>
          <w:rFonts w:ascii="Times New Roman" w:hAnsi="Times New Roman" w:cs="Times New Roman"/>
          <w:sz w:val="28"/>
          <w:szCs w:val="28"/>
        </w:rPr>
        <w:t>.</w:t>
      </w:r>
    </w:p>
    <w:p w:rsidR="00A02C50" w:rsidRPr="006669EA" w:rsidRDefault="00A02C50" w:rsidP="002F08A2">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59C98500" wp14:editId="2300272B">
            <wp:extent cx="4111689" cy="4619501"/>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2376" cy="4642743"/>
                    </a:xfrm>
                    <a:prstGeom prst="rect">
                      <a:avLst/>
                    </a:prstGeom>
                    <a:noFill/>
                    <a:ln>
                      <a:noFill/>
                    </a:ln>
                  </pic:spPr>
                </pic:pic>
              </a:graphicData>
            </a:graphic>
          </wp:inline>
        </w:drawing>
      </w:r>
    </w:p>
    <w:p w:rsidR="00A02C50" w:rsidRPr="006669EA" w:rsidRDefault="00A02C50" w:rsidP="00A02C50">
      <w:pPr>
        <w:spacing w:after="60" w:line="240" w:lineRule="auto"/>
        <w:jc w:val="center"/>
        <w:rPr>
          <w:rFonts w:ascii="Times New Roman" w:hAnsi="Times New Roman" w:cs="Times New Roman"/>
          <w:sz w:val="28"/>
          <w:szCs w:val="28"/>
        </w:rPr>
      </w:pPr>
      <w:r w:rsidRPr="006669EA">
        <w:rPr>
          <w:rFonts w:ascii="Times New Roman" w:hAnsi="Times New Roman" w:cs="Times New Roman"/>
          <w:b/>
          <w:sz w:val="28"/>
          <w:szCs w:val="28"/>
        </w:rPr>
        <w:t>Hình 6. Xác định tầm nhìn gương chiếu hậu</w:t>
      </w: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1.23. Hệ thống gạt nước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Xe phải được trang bị hệ thống gạt nước để đảm bảo tầm nhìn của người lái qua kính chắn gió phía trước và phải đáp ứng các yêu cầu sau: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Phải có từ hai tần số gạt trở lên;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Một tần số gạt có giá trị không nhỏ hơn 45 lần/phút;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Một tần số gạt có giá trị nằm trong khoảng từ 10 đến 55 lần/phút;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Chênh lệch giữa tần số gạt cao nhất với một trong những tần số gạt thấp hơn phải không nhỏ hơn 15 lần/phút. </w:t>
      </w: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1.24. Còi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Còi bao gồm nhiều thiết bị riêng, mỗi thiết bị phát ra một tín hiệu âm thanh và hoạt</w:t>
      </w:r>
      <w:r w:rsidR="00DF6542" w:rsidRPr="006669EA">
        <w:rPr>
          <w:rFonts w:ascii="Times New Roman" w:hAnsi="Times New Roman" w:cs="Times New Roman"/>
          <w:sz w:val="28"/>
          <w:szCs w:val="28"/>
        </w:rPr>
        <w:t xml:space="preserve"> đ</w:t>
      </w:r>
      <w:r w:rsidRPr="006669EA">
        <w:rPr>
          <w:rFonts w:ascii="Times New Roman" w:hAnsi="Times New Roman" w:cs="Times New Roman"/>
          <w:sz w:val="28"/>
          <w:szCs w:val="28"/>
        </w:rPr>
        <w:t xml:space="preserve">ộng độc lập với nhau bởi một công tắc điều khiển riêng biệt thì được xem như một hệ thống còi. Còi (hoặc hệ thống còi) phải có âm thanh liên tục với âm lượng ổn định. </w:t>
      </w: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1.25. Đồng hồ tốc độ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1.25.1. Xe phải được trang bị đồng hồ tốc độ.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1.25.2. Đơn vị đo tốc độ trên đồng hồ là km/h. </w:t>
      </w:r>
    </w:p>
    <w:p w:rsidR="009E73CD" w:rsidRPr="006669EA" w:rsidRDefault="009E73CD"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lastRenderedPageBreak/>
        <w:t xml:space="preserve">1.26. Bình chữa cháy, bộ dụng cụ sơ cứu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1.26.1. Bình chữa cháy: Các loại xe chở hàng dễ cháy nổ, xe khách từ 16 chỗ ngồi trở lên phải được trang bị bình chữa cháy. </w:t>
      </w:r>
    </w:p>
    <w:p w:rsidR="009E73CD" w:rsidRPr="006669EA" w:rsidRDefault="009E73CD"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1.26.2. Bộ dụng cụ sơ cứu: Các loại xe khách từ 16 chỗ ngồi trở lên phải có nơi để đặt một hay nhiều tủ hoặc túi cứu thương (chứa các dụng cụ sơ cứu). Thể tích của tủ hoặc túi cứu thương không được nhỏ hơn 7 dm</w:t>
      </w:r>
      <w:r w:rsidRPr="006669EA">
        <w:rPr>
          <w:rFonts w:ascii="Times New Roman" w:hAnsi="Times New Roman" w:cs="Times New Roman"/>
          <w:sz w:val="28"/>
          <w:szCs w:val="28"/>
          <w:vertAlign w:val="superscript"/>
        </w:rPr>
        <w:t>3</w:t>
      </w:r>
      <w:r w:rsidRPr="006669EA">
        <w:rPr>
          <w:rFonts w:ascii="Times New Roman" w:hAnsi="Times New Roman" w:cs="Times New Roman"/>
          <w:sz w:val="28"/>
          <w:szCs w:val="28"/>
        </w:rPr>
        <w:t xml:space="preserve"> và có kích thước nhỏ nhất không được nhỏ hơn 80 mm. Các vị trí đặt tủ hoặc túi cứu thương phải dễ dàng lấy để sử dụng trong trường hợp khẩn cấp.</w:t>
      </w:r>
    </w:p>
    <w:p w:rsidR="00396A45" w:rsidRPr="006669EA" w:rsidRDefault="00396A45" w:rsidP="00000993">
      <w:pPr>
        <w:spacing w:before="240"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1.27. Yêu cầu riêng đối với xe cho người khuyết tật </w:t>
      </w:r>
    </w:p>
    <w:p w:rsidR="00396A45" w:rsidRPr="006669EA" w:rsidRDefault="00396A4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1.27.1. Cơ cấu điều khiển các hoạt động của xe do người khuyết tật điều khiển phải phù hợp với hệ vận động của người khuyết tật điều khiển xe. </w:t>
      </w:r>
    </w:p>
    <w:p w:rsidR="00396A45" w:rsidRPr="006669EA" w:rsidRDefault="00396A4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1.27.2. Xe cho người khuyết tật tiếp cận sử dụng phải có các ký hiệu xe dùng cho người khuyết tật ở vị trí thích hợp để có thể nhận biết dễ dàng. </w:t>
      </w:r>
    </w:p>
    <w:p w:rsidR="009E73CD" w:rsidRPr="006669EA" w:rsidRDefault="00396A45" w:rsidP="00DF6542">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1.28. Cơ cấu chuyên dùng lắp đặt trên xe (nếu có) phải được lắp đặt chắc chắn và phải có các chỉ dẫn hoặc chú ý hoặc hướng dẫn sử dụng, vận hành các cơ cấu chuyên dùng để đảm bảo an toàn khi sử dụng.</w:t>
      </w:r>
    </w:p>
    <w:p w:rsidR="002D1A7C" w:rsidRPr="006669EA" w:rsidRDefault="002D1A7C" w:rsidP="00DF6542">
      <w:pPr>
        <w:spacing w:after="60" w:line="240" w:lineRule="auto"/>
        <w:jc w:val="both"/>
        <w:rPr>
          <w:rFonts w:ascii="Times New Roman" w:hAnsi="Times New Roman" w:cs="Times New Roman"/>
          <w:sz w:val="28"/>
          <w:szCs w:val="28"/>
        </w:rPr>
      </w:pPr>
    </w:p>
    <w:p w:rsidR="002D1A7C" w:rsidRPr="006669EA" w:rsidRDefault="002D1A7C" w:rsidP="00DF6542">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II. Đối với xe ô tô khách thành phố</w:t>
      </w:r>
    </w:p>
    <w:p w:rsidR="002D1A7C" w:rsidRPr="006669EA" w:rsidRDefault="002D1A7C" w:rsidP="002D1A7C">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2.1. Các thông số kỹ thuật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2.1.1. Tỷ lệ phần trăm khối lượng phân bố lên trục dẫn hướng (hoặc các trục dẫn hướng) không nhỏ hơn 20% khối lượng của xe trong trường hợp xe không tải và không nhỏ hơn 25% khối lượng của xe trong trường hợp xe đầy tải. Đối với xe nối toa, tỷ lệ này được xác định đối với toa xe đầu tiên và không nhỏ hơn 20% trong cả hai trường hợp xe không tải và xe đầy tải. </w:t>
      </w:r>
    </w:p>
    <w:p w:rsidR="007557C1"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2.1.2. Khả năng quay vòng:</w:t>
      </w:r>
    </w:p>
    <w:p w:rsidR="002D1A7C" w:rsidRPr="006669EA" w:rsidRDefault="0055544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Xe phải quay vòng được theo cả hai chiều trái và phải trong phần mặt phẳng giới hạn bởi 2 đường tròn đồng tâm (hình vành khăn) có bán kính đường tròn ngoài là 12,5 m và bán kính đường tròn trong là 5,3 m (xem Hình 7). </w:t>
      </w:r>
      <w:r w:rsidR="002D1A7C" w:rsidRPr="006669EA">
        <w:rPr>
          <w:rFonts w:ascii="Times New Roman" w:hAnsi="Times New Roman" w:cs="Times New Roman"/>
          <w:sz w:val="28"/>
          <w:szCs w:val="28"/>
        </w:rPr>
        <w:t xml:space="preserve"> </w:t>
      </w:r>
    </w:p>
    <w:p w:rsidR="0055544C" w:rsidRPr="006669EA" w:rsidRDefault="0055544C" w:rsidP="0055544C">
      <w:pPr>
        <w:spacing w:after="60" w:line="240" w:lineRule="auto"/>
        <w:jc w:val="center"/>
        <w:rPr>
          <w:rFonts w:ascii="Times New Roman" w:hAnsi="Times New Roman" w:cs="Times New Roman"/>
          <w:sz w:val="28"/>
          <w:szCs w:val="28"/>
        </w:rPr>
      </w:pPr>
      <w:r w:rsidRPr="006669EA">
        <w:rPr>
          <w:noProof/>
        </w:rPr>
        <w:lastRenderedPageBreak/>
        <w:drawing>
          <wp:inline distT="0" distB="0" distL="0" distR="0" wp14:anchorId="57EB721D" wp14:editId="7E85A609">
            <wp:extent cx="3023616" cy="2916936"/>
            <wp:effectExtent l="0" t="0" r="0" b="0"/>
            <wp:docPr id="55385" name="Picture 55385"/>
            <wp:cNvGraphicFramePr/>
            <a:graphic xmlns:a="http://schemas.openxmlformats.org/drawingml/2006/main">
              <a:graphicData uri="http://schemas.openxmlformats.org/drawingml/2006/picture">
                <pic:pic xmlns:pic="http://schemas.openxmlformats.org/drawingml/2006/picture">
                  <pic:nvPicPr>
                    <pic:cNvPr id="55385" name="Picture 55385"/>
                    <pic:cNvPicPr/>
                  </pic:nvPicPr>
                  <pic:blipFill>
                    <a:blip r:embed="rId14"/>
                    <a:stretch>
                      <a:fillRect/>
                    </a:stretch>
                  </pic:blipFill>
                  <pic:spPr>
                    <a:xfrm>
                      <a:off x="0" y="0"/>
                      <a:ext cx="3023616" cy="2916936"/>
                    </a:xfrm>
                    <a:prstGeom prst="rect">
                      <a:avLst/>
                    </a:prstGeom>
                  </pic:spPr>
                </pic:pic>
              </a:graphicData>
            </a:graphic>
          </wp:inline>
        </w:drawing>
      </w:r>
    </w:p>
    <w:p w:rsidR="0055544C" w:rsidRPr="006669EA" w:rsidRDefault="0055544C" w:rsidP="0055544C">
      <w:pPr>
        <w:spacing w:after="60" w:line="240" w:lineRule="auto"/>
        <w:jc w:val="center"/>
        <w:rPr>
          <w:rFonts w:ascii="Times New Roman" w:hAnsi="Times New Roman" w:cs="Times New Roman"/>
          <w:sz w:val="28"/>
          <w:szCs w:val="28"/>
        </w:rPr>
      </w:pPr>
      <w:r w:rsidRPr="006669EA">
        <w:rPr>
          <w:rFonts w:ascii="Times New Roman" w:hAnsi="Times New Roman" w:cs="Times New Roman"/>
          <w:b/>
          <w:sz w:val="28"/>
          <w:szCs w:val="28"/>
        </w:rPr>
        <w:t>Hình 7. Khả năng quay vòng</w:t>
      </w:r>
    </w:p>
    <w:p w:rsidR="0055544C" w:rsidRPr="006669EA" w:rsidRDefault="0055544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Khi xe di chuyển theo đường thẳng vào hình vành khăn, không có phần nào của xe được nhô ra khỏi mặt phẳng thẳng đứng tưởng tượng tiếp xúc với đường tròn ngoài của vành khăn quá 0,6 m (xem Hình 8a và Hình 8b).</w:t>
      </w:r>
    </w:p>
    <w:p w:rsidR="0055544C" w:rsidRPr="006669EA" w:rsidRDefault="0055544C" w:rsidP="002D1A7C">
      <w:pPr>
        <w:spacing w:after="60" w:line="240" w:lineRule="auto"/>
        <w:jc w:val="both"/>
        <w:rPr>
          <w:rFonts w:ascii="Times New Roman" w:hAnsi="Times New Roman" w:cs="Times New Roman"/>
          <w:sz w:val="28"/>
          <w:szCs w:val="28"/>
        </w:rPr>
      </w:pPr>
      <w:r w:rsidRPr="006669EA">
        <w:rPr>
          <w:rFonts w:ascii="Calibri" w:eastAsia="Calibri" w:hAnsi="Calibri" w:cs="Calibri"/>
          <w:noProof/>
        </w:rPr>
        <mc:AlternateContent>
          <mc:Choice Requires="wpg">
            <w:drawing>
              <wp:inline distT="0" distB="0" distL="0" distR="0" wp14:anchorId="683FAFDD" wp14:editId="6E4A9038">
                <wp:extent cx="5843015" cy="2829145"/>
                <wp:effectExtent l="0" t="0" r="0" b="0"/>
                <wp:docPr id="53871" name="Group 53871"/>
                <wp:cNvGraphicFramePr/>
                <a:graphic xmlns:a="http://schemas.openxmlformats.org/drawingml/2006/main">
                  <a:graphicData uri="http://schemas.microsoft.com/office/word/2010/wordprocessingGroup">
                    <wpg:wgp>
                      <wpg:cNvGrpSpPr/>
                      <wpg:grpSpPr>
                        <a:xfrm>
                          <a:off x="0" y="0"/>
                          <a:ext cx="5843015" cy="2829145"/>
                          <a:chOff x="0" y="0"/>
                          <a:chExt cx="5843015" cy="2829145"/>
                        </a:xfrm>
                      </wpg:grpSpPr>
                      <wps:wsp>
                        <wps:cNvPr id="9825" name="Rectangle 9825"/>
                        <wps:cNvSpPr/>
                        <wps:spPr>
                          <a:xfrm>
                            <a:off x="178249" y="6565"/>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26" name="Rectangle 9826"/>
                        <wps:cNvSpPr/>
                        <wps:spPr>
                          <a:xfrm>
                            <a:off x="178249" y="273267"/>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27" name="Rectangle 9827"/>
                        <wps:cNvSpPr/>
                        <wps:spPr>
                          <a:xfrm>
                            <a:off x="178249" y="539969"/>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28" name="Rectangle 9828"/>
                        <wps:cNvSpPr/>
                        <wps:spPr>
                          <a:xfrm>
                            <a:off x="178249" y="806669"/>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29" name="Rectangle 9829"/>
                        <wps:cNvSpPr/>
                        <wps:spPr>
                          <a:xfrm>
                            <a:off x="178249" y="1073370"/>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0" name="Rectangle 9830"/>
                        <wps:cNvSpPr/>
                        <wps:spPr>
                          <a:xfrm>
                            <a:off x="178249" y="1340072"/>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1" name="Rectangle 9831"/>
                        <wps:cNvSpPr/>
                        <wps:spPr>
                          <a:xfrm>
                            <a:off x="178249" y="1606773"/>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2" name="Rectangle 9832"/>
                        <wps:cNvSpPr/>
                        <wps:spPr>
                          <a:xfrm>
                            <a:off x="178249" y="1873474"/>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3" name="Rectangle 9833"/>
                        <wps:cNvSpPr/>
                        <wps:spPr>
                          <a:xfrm>
                            <a:off x="178249" y="2140175"/>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4" name="Rectangle 9834"/>
                        <wps:cNvSpPr/>
                        <wps:spPr>
                          <a:xfrm>
                            <a:off x="178249" y="2406876"/>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5" name="Rectangle 9835"/>
                        <wps:cNvSpPr/>
                        <wps:spPr>
                          <a:xfrm>
                            <a:off x="178249" y="2673578"/>
                            <a:ext cx="58602" cy="198139"/>
                          </a:xfrm>
                          <a:prstGeom prst="rect">
                            <a:avLst/>
                          </a:prstGeom>
                          <a:ln>
                            <a:noFill/>
                          </a:ln>
                        </wps:spPr>
                        <wps:txbx>
                          <w:txbxContent>
                            <w:p w:rsidR="003C16FE" w:rsidRDefault="003C16FE" w:rsidP="0055544C">
                              <w:pPr>
                                <w:spacing w:after="160" w:line="259" w:lineRule="auto"/>
                              </w:pPr>
                              <w:r>
                                <w:t xml:space="preserve"> </w:t>
                              </w:r>
                            </w:p>
                          </w:txbxContent>
                        </wps:txbx>
                        <wps:bodyPr horzOverflow="overflow" vert="horz" lIns="0" tIns="0" rIns="0" bIns="0" rtlCol="0">
                          <a:noAutofit/>
                        </wps:bodyPr>
                      </wps:wsp>
                      <wps:wsp>
                        <wps:cNvPr id="9838" name="Rectangle 9838"/>
                        <wps:cNvSpPr/>
                        <wps:spPr>
                          <a:xfrm>
                            <a:off x="0" y="23169"/>
                            <a:ext cx="45853" cy="166995"/>
                          </a:xfrm>
                          <a:prstGeom prst="rect">
                            <a:avLst/>
                          </a:prstGeom>
                          <a:ln>
                            <a:noFill/>
                          </a:ln>
                        </wps:spPr>
                        <wps:txbx>
                          <w:txbxContent>
                            <w:p w:rsidR="003C16FE" w:rsidRDefault="003C16FE" w:rsidP="0055544C">
                              <w:pPr>
                                <w:spacing w:after="160" w:line="259" w:lineRule="auto"/>
                              </w:pPr>
                              <w:r>
                                <w:rPr>
                                  <w:rFonts w:ascii="Times New Roman" w:eastAsia="Times New Roman" w:hAnsi="Times New Roman" w:cs="Times New Roman"/>
                                </w:rPr>
                                <w:t xml:space="preserve"> </w:t>
                              </w:r>
                            </w:p>
                          </w:txbxContent>
                        </wps:txbx>
                        <wps:bodyPr horzOverflow="overflow" vert="horz" lIns="0" tIns="0" rIns="0" bIns="0" rtlCol="0">
                          <a:noAutofit/>
                        </wps:bodyPr>
                      </wps:wsp>
                      <pic:pic xmlns:pic="http://schemas.openxmlformats.org/drawingml/2006/picture">
                        <pic:nvPicPr>
                          <pic:cNvPr id="9840" name="Picture 9840"/>
                          <pic:cNvPicPr/>
                        </pic:nvPicPr>
                        <pic:blipFill>
                          <a:blip r:embed="rId15"/>
                          <a:stretch>
                            <a:fillRect/>
                          </a:stretch>
                        </pic:blipFill>
                        <pic:spPr>
                          <a:xfrm>
                            <a:off x="3048" y="0"/>
                            <a:ext cx="2828544" cy="2042160"/>
                          </a:xfrm>
                          <a:prstGeom prst="rect">
                            <a:avLst/>
                          </a:prstGeom>
                        </pic:spPr>
                      </pic:pic>
                      <pic:pic xmlns:pic="http://schemas.openxmlformats.org/drawingml/2006/picture">
                        <pic:nvPicPr>
                          <pic:cNvPr id="55387" name="Picture 55387"/>
                          <pic:cNvPicPr/>
                        </pic:nvPicPr>
                        <pic:blipFill>
                          <a:blip r:embed="rId16"/>
                          <a:stretch>
                            <a:fillRect/>
                          </a:stretch>
                        </pic:blipFill>
                        <pic:spPr>
                          <a:xfrm>
                            <a:off x="-1015" y="2038100"/>
                            <a:ext cx="2831592" cy="396240"/>
                          </a:xfrm>
                          <a:prstGeom prst="rect">
                            <a:avLst/>
                          </a:prstGeom>
                        </pic:spPr>
                      </pic:pic>
                      <pic:pic xmlns:pic="http://schemas.openxmlformats.org/drawingml/2006/picture">
                        <pic:nvPicPr>
                          <pic:cNvPr id="9844" name="Picture 9844"/>
                          <pic:cNvPicPr/>
                        </pic:nvPicPr>
                        <pic:blipFill>
                          <a:blip r:embed="rId17"/>
                          <a:stretch>
                            <a:fillRect/>
                          </a:stretch>
                        </pic:blipFill>
                        <pic:spPr>
                          <a:xfrm>
                            <a:off x="3087624" y="42672"/>
                            <a:ext cx="2755392" cy="2414016"/>
                          </a:xfrm>
                          <a:prstGeom prst="rect">
                            <a:avLst/>
                          </a:prstGeom>
                        </pic:spPr>
                      </pic:pic>
                      <pic:pic xmlns:pic="http://schemas.openxmlformats.org/drawingml/2006/picture">
                        <pic:nvPicPr>
                          <pic:cNvPr id="9846" name="Picture 9846"/>
                          <pic:cNvPicPr/>
                        </pic:nvPicPr>
                        <pic:blipFill>
                          <a:blip r:embed="rId18"/>
                          <a:stretch>
                            <a:fillRect/>
                          </a:stretch>
                        </pic:blipFill>
                        <pic:spPr>
                          <a:xfrm>
                            <a:off x="3087624" y="2456688"/>
                            <a:ext cx="2755392" cy="371856"/>
                          </a:xfrm>
                          <a:prstGeom prst="rect">
                            <a:avLst/>
                          </a:prstGeom>
                        </pic:spPr>
                      </pic:pic>
                      <wps:wsp>
                        <wps:cNvPr id="9848" name="Rectangle 9848"/>
                        <wps:cNvSpPr/>
                        <wps:spPr>
                          <a:xfrm>
                            <a:off x="1136904" y="2495624"/>
                            <a:ext cx="717259" cy="129411"/>
                          </a:xfrm>
                          <a:prstGeom prst="rect">
                            <a:avLst/>
                          </a:prstGeom>
                          <a:ln>
                            <a:noFill/>
                          </a:ln>
                        </wps:spPr>
                        <wps:txbx>
                          <w:txbxContent>
                            <w:p w:rsidR="003C16FE" w:rsidRDefault="003C16FE" w:rsidP="0055544C">
                              <w:pPr>
                                <w:spacing w:after="160" w:line="259" w:lineRule="auto"/>
                              </w:pPr>
                              <w:r>
                                <w:rPr>
                                  <w:sz w:val="16"/>
                                </w:rPr>
                                <w:t xml:space="preserve">R = 12,5 m </w:t>
                              </w:r>
                            </w:p>
                          </w:txbxContent>
                        </wps:txbx>
                        <wps:bodyPr horzOverflow="overflow" vert="horz" lIns="0" tIns="0" rIns="0" bIns="0" rtlCol="0">
                          <a:noAutofit/>
                        </wps:bodyPr>
                      </wps:wsp>
                      <wps:wsp>
                        <wps:cNvPr id="9849" name="Rectangle 9849"/>
                        <wps:cNvSpPr/>
                        <wps:spPr>
                          <a:xfrm>
                            <a:off x="1136904" y="2614495"/>
                            <a:ext cx="587835" cy="129411"/>
                          </a:xfrm>
                          <a:prstGeom prst="rect">
                            <a:avLst/>
                          </a:prstGeom>
                          <a:ln>
                            <a:noFill/>
                          </a:ln>
                        </wps:spPr>
                        <wps:txbx>
                          <w:txbxContent>
                            <w:p w:rsidR="003C16FE" w:rsidRDefault="003C16FE" w:rsidP="0055544C">
                              <w:pPr>
                                <w:spacing w:after="160" w:line="259" w:lineRule="auto"/>
                              </w:pPr>
                              <w:r>
                                <w:rPr>
                                  <w:sz w:val="16"/>
                                </w:rPr>
                                <w:t xml:space="preserve">r = 5,3 m </w:t>
                              </w:r>
                            </w:p>
                          </w:txbxContent>
                        </wps:txbx>
                        <wps:bodyPr horzOverflow="overflow" vert="horz" lIns="0" tIns="0" rIns="0" bIns="0" rtlCol="0">
                          <a:noAutofit/>
                        </wps:bodyPr>
                      </wps:wsp>
                      <wps:wsp>
                        <wps:cNvPr id="9850" name="Rectangle 9850"/>
                        <wps:cNvSpPr/>
                        <wps:spPr>
                          <a:xfrm>
                            <a:off x="1136904" y="2731844"/>
                            <a:ext cx="137540" cy="129410"/>
                          </a:xfrm>
                          <a:prstGeom prst="rect">
                            <a:avLst/>
                          </a:prstGeom>
                          <a:ln>
                            <a:noFill/>
                          </a:ln>
                        </wps:spPr>
                        <wps:txbx>
                          <w:txbxContent>
                            <w:p w:rsidR="003C16FE" w:rsidRDefault="003C16FE" w:rsidP="0055544C">
                              <w:pPr>
                                <w:spacing w:after="160" w:line="259" w:lineRule="auto"/>
                              </w:pPr>
                              <w:r>
                                <w:rPr>
                                  <w:sz w:val="16"/>
                                </w:rPr>
                                <w:t xml:space="preserve">U </w:t>
                              </w:r>
                            </w:p>
                          </w:txbxContent>
                        </wps:txbx>
                        <wps:bodyPr horzOverflow="overflow" vert="horz" lIns="0" tIns="0" rIns="0" bIns="0" rtlCol="0">
                          <a:noAutofit/>
                        </wps:bodyPr>
                      </wps:wsp>
                      <wps:wsp>
                        <wps:cNvPr id="9851" name="Rectangle 9851"/>
                        <wps:cNvSpPr/>
                        <wps:spPr>
                          <a:xfrm>
                            <a:off x="1240535" y="2731844"/>
                            <a:ext cx="75379" cy="129410"/>
                          </a:xfrm>
                          <a:prstGeom prst="rect">
                            <a:avLst/>
                          </a:prstGeom>
                          <a:ln>
                            <a:noFill/>
                          </a:ln>
                        </wps:spPr>
                        <wps:txbx>
                          <w:txbxContent>
                            <w:p w:rsidR="003C16FE" w:rsidRDefault="003C16FE" w:rsidP="0055544C">
                              <w:pPr>
                                <w:spacing w:after="160" w:line="259" w:lineRule="auto"/>
                              </w:pPr>
                              <w:r>
                                <w:rPr>
                                  <w:sz w:val="16"/>
                                </w:rPr>
                                <w:t>≤</w:t>
                              </w:r>
                            </w:p>
                          </w:txbxContent>
                        </wps:txbx>
                        <wps:bodyPr horzOverflow="overflow" vert="horz" lIns="0" tIns="0" rIns="0" bIns="0" rtlCol="0">
                          <a:noAutofit/>
                        </wps:bodyPr>
                      </wps:wsp>
                      <wps:wsp>
                        <wps:cNvPr id="9852" name="Rectangle 9852"/>
                        <wps:cNvSpPr/>
                        <wps:spPr>
                          <a:xfrm>
                            <a:off x="1296921" y="2731844"/>
                            <a:ext cx="423390" cy="129410"/>
                          </a:xfrm>
                          <a:prstGeom prst="rect">
                            <a:avLst/>
                          </a:prstGeom>
                          <a:ln>
                            <a:noFill/>
                          </a:ln>
                        </wps:spPr>
                        <wps:txbx>
                          <w:txbxContent>
                            <w:p w:rsidR="003C16FE" w:rsidRDefault="003C16FE" w:rsidP="0055544C">
                              <w:pPr>
                                <w:spacing w:after="160" w:line="259" w:lineRule="auto"/>
                              </w:pPr>
                              <w:r>
                                <w:rPr>
                                  <w:sz w:val="16"/>
                                </w:rPr>
                                <w:t xml:space="preserve"> 0,6 m </w:t>
                              </w:r>
                            </w:p>
                          </w:txbxContent>
                        </wps:txbx>
                        <wps:bodyPr horzOverflow="overflow" vert="horz" lIns="0" tIns="0" rIns="0" bIns="0" rtlCol="0">
                          <a:noAutofit/>
                        </wps:bodyPr>
                      </wps:wsp>
                      <wps:wsp>
                        <wps:cNvPr id="9854" name="Rectangle 9854"/>
                        <wps:cNvSpPr/>
                        <wps:spPr>
                          <a:xfrm>
                            <a:off x="4223004" y="2481908"/>
                            <a:ext cx="719212" cy="129411"/>
                          </a:xfrm>
                          <a:prstGeom prst="rect">
                            <a:avLst/>
                          </a:prstGeom>
                          <a:ln>
                            <a:noFill/>
                          </a:ln>
                        </wps:spPr>
                        <wps:txbx>
                          <w:txbxContent>
                            <w:p w:rsidR="003C16FE" w:rsidRDefault="003C16FE" w:rsidP="0055544C">
                              <w:pPr>
                                <w:spacing w:after="160" w:line="259" w:lineRule="auto"/>
                              </w:pPr>
                              <w:r>
                                <w:rPr>
                                  <w:sz w:val="16"/>
                                </w:rPr>
                                <w:t xml:space="preserve">R = 12,5 m </w:t>
                              </w:r>
                            </w:p>
                          </w:txbxContent>
                        </wps:txbx>
                        <wps:bodyPr horzOverflow="overflow" vert="horz" lIns="0" tIns="0" rIns="0" bIns="0" rtlCol="0">
                          <a:noAutofit/>
                        </wps:bodyPr>
                      </wps:wsp>
                      <wps:wsp>
                        <wps:cNvPr id="9855" name="Rectangle 9855"/>
                        <wps:cNvSpPr/>
                        <wps:spPr>
                          <a:xfrm>
                            <a:off x="4223004" y="2600779"/>
                            <a:ext cx="587849" cy="129411"/>
                          </a:xfrm>
                          <a:prstGeom prst="rect">
                            <a:avLst/>
                          </a:prstGeom>
                          <a:ln>
                            <a:noFill/>
                          </a:ln>
                        </wps:spPr>
                        <wps:txbx>
                          <w:txbxContent>
                            <w:p w:rsidR="003C16FE" w:rsidRDefault="003C16FE" w:rsidP="0055544C">
                              <w:pPr>
                                <w:spacing w:after="160" w:line="259" w:lineRule="auto"/>
                              </w:pPr>
                              <w:r>
                                <w:rPr>
                                  <w:sz w:val="16"/>
                                </w:rPr>
                                <w:t xml:space="preserve">r = 5,3 m </w:t>
                              </w:r>
                            </w:p>
                          </w:txbxContent>
                        </wps:txbx>
                        <wps:bodyPr horzOverflow="overflow" vert="horz" lIns="0" tIns="0" rIns="0" bIns="0" rtlCol="0">
                          <a:noAutofit/>
                        </wps:bodyPr>
                      </wps:wsp>
                      <wps:wsp>
                        <wps:cNvPr id="9856" name="Rectangle 9856"/>
                        <wps:cNvSpPr/>
                        <wps:spPr>
                          <a:xfrm>
                            <a:off x="4223004" y="2718128"/>
                            <a:ext cx="137540" cy="129411"/>
                          </a:xfrm>
                          <a:prstGeom prst="rect">
                            <a:avLst/>
                          </a:prstGeom>
                          <a:ln>
                            <a:noFill/>
                          </a:ln>
                        </wps:spPr>
                        <wps:txbx>
                          <w:txbxContent>
                            <w:p w:rsidR="003C16FE" w:rsidRDefault="003C16FE" w:rsidP="0055544C">
                              <w:pPr>
                                <w:spacing w:after="160" w:line="259" w:lineRule="auto"/>
                              </w:pPr>
                              <w:r>
                                <w:rPr>
                                  <w:sz w:val="16"/>
                                </w:rPr>
                                <w:t xml:space="preserve">U </w:t>
                              </w:r>
                            </w:p>
                          </w:txbxContent>
                        </wps:txbx>
                        <wps:bodyPr horzOverflow="overflow" vert="horz" lIns="0" tIns="0" rIns="0" bIns="0" rtlCol="0">
                          <a:noAutofit/>
                        </wps:bodyPr>
                      </wps:wsp>
                      <wps:wsp>
                        <wps:cNvPr id="9857" name="Rectangle 9857"/>
                        <wps:cNvSpPr/>
                        <wps:spPr>
                          <a:xfrm>
                            <a:off x="4326635" y="2718128"/>
                            <a:ext cx="75380" cy="129411"/>
                          </a:xfrm>
                          <a:prstGeom prst="rect">
                            <a:avLst/>
                          </a:prstGeom>
                          <a:ln>
                            <a:noFill/>
                          </a:ln>
                        </wps:spPr>
                        <wps:txbx>
                          <w:txbxContent>
                            <w:p w:rsidR="003C16FE" w:rsidRDefault="003C16FE" w:rsidP="0055544C">
                              <w:pPr>
                                <w:spacing w:after="160" w:line="259" w:lineRule="auto"/>
                              </w:pPr>
                              <w:r>
                                <w:rPr>
                                  <w:sz w:val="16"/>
                                </w:rPr>
                                <w:t>≤</w:t>
                              </w:r>
                            </w:p>
                          </w:txbxContent>
                        </wps:txbx>
                        <wps:bodyPr horzOverflow="overflow" vert="horz" lIns="0" tIns="0" rIns="0" bIns="0" rtlCol="0">
                          <a:noAutofit/>
                        </wps:bodyPr>
                      </wps:wsp>
                      <wps:wsp>
                        <wps:cNvPr id="9858" name="Rectangle 9858"/>
                        <wps:cNvSpPr/>
                        <wps:spPr>
                          <a:xfrm>
                            <a:off x="4383021" y="2718128"/>
                            <a:ext cx="425426" cy="129411"/>
                          </a:xfrm>
                          <a:prstGeom prst="rect">
                            <a:avLst/>
                          </a:prstGeom>
                          <a:ln>
                            <a:noFill/>
                          </a:ln>
                        </wps:spPr>
                        <wps:txbx>
                          <w:txbxContent>
                            <w:p w:rsidR="003C16FE" w:rsidRDefault="003C16FE" w:rsidP="0055544C">
                              <w:pPr>
                                <w:spacing w:after="160" w:line="259" w:lineRule="auto"/>
                              </w:pPr>
                              <w:r>
                                <w:rPr>
                                  <w:sz w:val="16"/>
                                </w:rPr>
                                <w:t xml:space="preserve"> 0,6 m </w:t>
                              </w:r>
                            </w:p>
                          </w:txbxContent>
                        </wps:txbx>
                        <wps:bodyPr horzOverflow="overflow" vert="horz" lIns="0" tIns="0" rIns="0" bIns="0" rtlCol="0">
                          <a:noAutofit/>
                        </wps:bodyPr>
                      </wps:wsp>
                    </wpg:wgp>
                  </a:graphicData>
                </a:graphic>
              </wp:inline>
            </w:drawing>
          </mc:Choice>
          <mc:Fallback>
            <w:pict>
              <v:group w14:anchorId="683FAFDD" id="Group 53871" o:spid="_x0000_s1026" style="width:460.1pt;height:222.75pt;mso-position-horizontal-relative:char;mso-position-vertical-relative:line" coordsize="58430,2829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">
                <v:rect id="Rectangle 9825" o:spid="_x0000_s1027" style="position:absolute;left:1782;top:65;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" filled="f" stroked="f">
                  <v:textbox inset="0,0,0,0">
                    <w:txbxContent>
                      <w:p w:rsidR="003C16FE" w:rsidRDefault="003C16FE" w:rsidP="0055544C">
                        <w:pPr>
                          <w:spacing w:after="160" w:line="259" w:lineRule="auto"/>
                        </w:pPr>
                        <w:r>
                          <w:t xml:space="preserve"> </w:t>
                        </w:r>
                      </w:p>
                    </w:txbxContent>
                  </v:textbox>
                </v:rect>
                <v:rect id="Rectangle 9826" o:spid="_x0000_s1028" style="position:absolute;left:1782;top:2732;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" filled="f" stroked="f">
                  <v:textbox inset="0,0,0,0">
                    <w:txbxContent>
                      <w:p w:rsidR="003C16FE" w:rsidRDefault="003C16FE" w:rsidP="0055544C">
                        <w:pPr>
                          <w:spacing w:after="160" w:line="259" w:lineRule="auto"/>
                        </w:pPr>
                        <w:r>
                          <w:t xml:space="preserve"> </w:t>
                        </w:r>
                      </w:p>
                    </w:txbxContent>
                  </v:textbox>
                </v:rect>
                <v:rect id="Rectangle 9827" o:spid="_x0000_s1029" style="position:absolute;left:1782;top:5399;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" filled="f" stroked="f">
                  <v:textbox inset="0,0,0,0">
                    <w:txbxContent>
                      <w:p w:rsidR="003C16FE" w:rsidRDefault="003C16FE" w:rsidP="0055544C">
                        <w:pPr>
                          <w:spacing w:after="160" w:line="259" w:lineRule="auto"/>
                        </w:pPr>
                        <w:r>
                          <w:t xml:space="preserve"> </w:t>
                        </w:r>
                      </w:p>
                    </w:txbxContent>
                  </v:textbox>
                </v:rect>
                <v:rect id="Rectangle 9828" o:spid="_x0000_s1030" style="position:absolute;left:1782;top:8066;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" filled="f" stroked="f">
                  <v:textbox inset="0,0,0,0">
                    <w:txbxContent>
                      <w:p w:rsidR="003C16FE" w:rsidRDefault="003C16FE" w:rsidP="0055544C">
                        <w:pPr>
                          <w:spacing w:after="160" w:line="259" w:lineRule="auto"/>
                        </w:pPr>
                        <w:r>
                          <w:t xml:space="preserve"> </w:t>
                        </w:r>
                      </w:p>
                    </w:txbxContent>
                  </v:textbox>
                </v:rect>
                <v:rect id="Rectangle 9829" o:spid="_x0000_s1031" style="position:absolute;left:1782;top:10733;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" filled="f" stroked="f">
                  <v:textbox inset="0,0,0,0">
                    <w:txbxContent>
                      <w:p w:rsidR="003C16FE" w:rsidRDefault="003C16FE" w:rsidP="0055544C">
                        <w:pPr>
                          <w:spacing w:after="160" w:line="259" w:lineRule="auto"/>
                        </w:pPr>
                        <w:r>
                          <w:t xml:space="preserve"> </w:t>
                        </w:r>
                      </w:p>
                    </w:txbxContent>
                  </v:textbox>
                </v:rect>
                <v:rect id="Rectangle 9830" o:spid="_x0000_s1032" style="position:absolute;left:1782;top:13400;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" filled="f" stroked="f">
                  <v:textbox inset="0,0,0,0">
                    <w:txbxContent>
                      <w:p w:rsidR="003C16FE" w:rsidRDefault="003C16FE" w:rsidP="0055544C">
                        <w:pPr>
                          <w:spacing w:after="160" w:line="259" w:lineRule="auto"/>
                        </w:pPr>
                        <w:r>
                          <w:t xml:space="preserve"> </w:t>
                        </w:r>
                      </w:p>
                    </w:txbxContent>
                  </v:textbox>
                </v:rect>
                <v:rect id="Rectangle 9831" o:spid="_x0000_s1033" style="position:absolute;left:1782;top:16067;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" filled="f" stroked="f">
                  <v:textbox inset="0,0,0,0">
                    <w:txbxContent>
                      <w:p w:rsidR="003C16FE" w:rsidRDefault="003C16FE" w:rsidP="0055544C">
                        <w:pPr>
                          <w:spacing w:after="160" w:line="259" w:lineRule="auto"/>
                        </w:pPr>
                        <w:r>
                          <w:t xml:space="preserve"> </w:t>
                        </w:r>
                      </w:p>
                    </w:txbxContent>
                  </v:textbox>
                </v:rect>
                <v:rect id="Rectangle 9832" o:spid="_x0000_s1034" style="position:absolute;left:1782;top:18734;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" filled="f" stroked="f">
                  <v:textbox inset="0,0,0,0">
                    <w:txbxContent>
                      <w:p w:rsidR="003C16FE" w:rsidRDefault="003C16FE" w:rsidP="0055544C">
                        <w:pPr>
                          <w:spacing w:after="160" w:line="259" w:lineRule="auto"/>
                        </w:pPr>
                        <w:r>
                          <w:t xml:space="preserve"> </w:t>
                        </w:r>
                      </w:p>
                    </w:txbxContent>
                  </v:textbox>
                </v:rect>
                <v:rect id="Rectangle 9833" o:spid="_x0000_s1035" style="position:absolute;left:1782;top:21401;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" filled="f" stroked="f">
                  <v:textbox inset="0,0,0,0">
                    <w:txbxContent>
                      <w:p w:rsidR="003C16FE" w:rsidRDefault="003C16FE" w:rsidP="0055544C">
                        <w:pPr>
                          <w:spacing w:after="160" w:line="259" w:lineRule="auto"/>
                        </w:pPr>
                        <w:r>
                          <w:t xml:space="preserve"> </w:t>
                        </w:r>
                      </w:p>
                    </w:txbxContent>
                  </v:textbox>
                </v:rect>
                <v:rect id="Rectangle 9834" o:spid="_x0000_s1036" style="position:absolute;left:1782;top:24068;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" filled="f" stroked="f">
                  <v:textbox inset="0,0,0,0">
                    <w:txbxContent>
                      <w:p w:rsidR="003C16FE" w:rsidRDefault="003C16FE" w:rsidP="0055544C">
                        <w:pPr>
                          <w:spacing w:after="160" w:line="259" w:lineRule="auto"/>
                        </w:pPr>
                        <w:r>
                          <w:t xml:space="preserve"> </w:t>
                        </w:r>
                      </w:p>
                    </w:txbxContent>
                  </v:textbox>
                </v:rect>
                <v:rect id="Rectangle 9835" o:spid="_x0000_s1037" style="position:absolute;left:1782;top:26735;width:586;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" filled="f" stroked="f">
                  <v:textbox inset="0,0,0,0">
                    <w:txbxContent>
                      <w:p w:rsidR="003C16FE" w:rsidRDefault="003C16FE" w:rsidP="0055544C">
                        <w:pPr>
                          <w:spacing w:after="160" w:line="259" w:lineRule="auto"/>
                        </w:pPr>
                        <w:r>
                          <w:t xml:space="preserve"> </w:t>
                        </w:r>
                      </w:p>
                    </w:txbxContent>
                  </v:textbox>
                </v:rect>
                <v:rect id="Rectangle 9838" o:spid="_x0000_s1038" style="position:absolute;top:231;width:458;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" filled="f" stroked="f">
                  <v:textbox inset="0,0,0,0">
                    <w:txbxContent>
                      <w:p w:rsidR="003C16FE" w:rsidRDefault="003C16FE" w:rsidP="0055544C">
                        <w:pPr>
                          <w:spacing w:after="160" w:line="259" w:lineRule="auto"/>
                        </w:pPr>
                        <w:r>
                          <w:rPr>
                            <w:rFonts w:ascii="Times New Roman" w:eastAsia="Times New Roman" w:hAnsi="Times New Roman" w:cs="Times New Roman"/>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840" o:spid="_x0000_s1039" type="#_x0000_t75" style="position:absolute;left:30;width:28285;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">
                  <v:imagedata r:id="rId19" o:title=""/>
                </v:shape>
                <v:shape id="Picture 55387" o:spid="_x0000_s1040" type="#_x0000_t75" style="position:absolute;left:-10;top:20381;width:28315;height: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">
                  <v:imagedata r:id="rId20" o:title=""/>
                </v:shape>
                <v:shape id="Picture 9844" o:spid="_x0000_s1041" type="#_x0000_t75" style="position:absolute;left:30876;top:426;width:27554;height:2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">
                  <v:imagedata r:id="rId21" o:title=""/>
                </v:shape>
                <v:shape id="Picture 9846" o:spid="_x0000_s1042" type="#_x0000_t75" style="position:absolute;left:30876;top:24566;width:27554;height:3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">
                  <v:imagedata r:id="rId22" o:title=""/>
                </v:shape>
                <v:rect id="Rectangle 9848" o:spid="_x0000_s1043" style="position:absolute;left:11369;top:24956;width:717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" filled="f" stroked="f">
                  <v:textbox inset="0,0,0,0">
                    <w:txbxContent>
                      <w:p w:rsidR="003C16FE" w:rsidRDefault="003C16FE" w:rsidP="0055544C">
                        <w:pPr>
                          <w:spacing w:after="160" w:line="259" w:lineRule="auto"/>
                        </w:pPr>
                        <w:r>
                          <w:rPr>
                            <w:sz w:val="16"/>
                          </w:rPr>
                          <w:t xml:space="preserve">R = 12,5 m </w:t>
                        </w:r>
                      </w:p>
                    </w:txbxContent>
                  </v:textbox>
                </v:rect>
                <v:rect id="Rectangle 9849" o:spid="_x0000_s1044" style="position:absolute;left:11369;top:26144;width:5878;height:1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" filled="f" stroked="f">
                  <v:textbox inset="0,0,0,0">
                    <w:txbxContent>
                      <w:p w:rsidR="003C16FE" w:rsidRDefault="003C16FE" w:rsidP="0055544C">
                        <w:pPr>
                          <w:spacing w:after="160" w:line="259" w:lineRule="auto"/>
                        </w:pPr>
                        <w:r>
                          <w:rPr>
                            <w:sz w:val="16"/>
                          </w:rPr>
                          <w:t xml:space="preserve">r = 5,3 m </w:t>
                        </w:r>
                      </w:p>
                    </w:txbxContent>
                  </v:textbox>
                </v:rect>
                <v:rect id="Rectangle 9850" o:spid="_x0000_s1045" style="position:absolute;left:11369;top:27318;width:1375;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" filled="f" stroked="f">
                  <v:textbox inset="0,0,0,0">
                    <w:txbxContent>
                      <w:p w:rsidR="003C16FE" w:rsidRDefault="003C16FE" w:rsidP="0055544C">
                        <w:pPr>
                          <w:spacing w:after="160" w:line="259" w:lineRule="auto"/>
                        </w:pPr>
                        <w:r>
                          <w:rPr>
                            <w:sz w:val="16"/>
                          </w:rPr>
                          <w:t xml:space="preserve">U </w:t>
                        </w:r>
                      </w:p>
                    </w:txbxContent>
                  </v:textbox>
                </v:rect>
                <v:rect id="Rectangle 9851" o:spid="_x0000_s1046" style="position:absolute;left:12405;top:27318;width:75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" filled="f" stroked="f">
                  <v:textbox inset="0,0,0,0">
                    <w:txbxContent>
                      <w:p w:rsidR="003C16FE" w:rsidRDefault="003C16FE" w:rsidP="0055544C">
                        <w:pPr>
                          <w:spacing w:after="160" w:line="259" w:lineRule="auto"/>
                        </w:pPr>
                        <w:r>
                          <w:rPr>
                            <w:sz w:val="16"/>
                          </w:rPr>
                          <w:t>≤</w:t>
                        </w:r>
                      </w:p>
                    </w:txbxContent>
                  </v:textbox>
                </v:rect>
                <v:rect id="Rectangle 9852" o:spid="_x0000_s1047" style="position:absolute;left:12969;top:27318;width:423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" filled="f" stroked="f">
                  <v:textbox inset="0,0,0,0">
                    <w:txbxContent>
                      <w:p w:rsidR="003C16FE" w:rsidRDefault="003C16FE" w:rsidP="0055544C">
                        <w:pPr>
                          <w:spacing w:after="160" w:line="259" w:lineRule="auto"/>
                        </w:pPr>
                        <w:r>
                          <w:rPr>
                            <w:sz w:val="16"/>
                          </w:rPr>
                          <w:t xml:space="preserve"> 0,6 m </w:t>
                        </w:r>
                      </w:p>
                    </w:txbxContent>
                  </v:textbox>
                </v:rect>
                <v:rect id="Rectangle 9854" o:spid="_x0000_s1048" style="position:absolute;left:42230;top:24819;width:719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" filled="f" stroked="f">
                  <v:textbox inset="0,0,0,0">
                    <w:txbxContent>
                      <w:p w:rsidR="003C16FE" w:rsidRDefault="003C16FE" w:rsidP="0055544C">
                        <w:pPr>
                          <w:spacing w:after="160" w:line="259" w:lineRule="auto"/>
                        </w:pPr>
                        <w:r>
                          <w:rPr>
                            <w:sz w:val="16"/>
                          </w:rPr>
                          <w:t xml:space="preserve">R = 12,5 m </w:t>
                        </w:r>
                      </w:p>
                    </w:txbxContent>
                  </v:textbox>
                </v:rect>
                <v:rect id="Rectangle 9855" o:spid="_x0000_s1049" style="position:absolute;left:42230;top:26007;width:5878;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" filled="f" stroked="f">
                  <v:textbox inset="0,0,0,0">
                    <w:txbxContent>
                      <w:p w:rsidR="003C16FE" w:rsidRDefault="003C16FE" w:rsidP="0055544C">
                        <w:pPr>
                          <w:spacing w:after="160" w:line="259" w:lineRule="auto"/>
                        </w:pPr>
                        <w:r>
                          <w:rPr>
                            <w:sz w:val="16"/>
                          </w:rPr>
                          <w:t xml:space="preserve">r = 5,3 m </w:t>
                        </w:r>
                      </w:p>
                    </w:txbxContent>
                  </v:textbox>
                </v:rect>
                <v:rect id="Rectangle 9856" o:spid="_x0000_s1050" style="position:absolute;left:42230;top:27181;width:1375;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" filled="f" stroked="f">
                  <v:textbox inset="0,0,0,0">
                    <w:txbxContent>
                      <w:p w:rsidR="003C16FE" w:rsidRDefault="003C16FE" w:rsidP="0055544C">
                        <w:pPr>
                          <w:spacing w:after="160" w:line="259" w:lineRule="auto"/>
                        </w:pPr>
                        <w:r>
                          <w:rPr>
                            <w:sz w:val="16"/>
                          </w:rPr>
                          <w:t xml:space="preserve">U </w:t>
                        </w:r>
                      </w:p>
                    </w:txbxContent>
                  </v:textbox>
                </v:rect>
                <v:rect id="Rectangle 9857" o:spid="_x0000_s1051" style="position:absolute;left:43266;top:27181;width:75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" filled="f" stroked="f">
                  <v:textbox inset="0,0,0,0">
                    <w:txbxContent>
                      <w:p w:rsidR="003C16FE" w:rsidRDefault="003C16FE" w:rsidP="0055544C">
                        <w:pPr>
                          <w:spacing w:after="160" w:line="259" w:lineRule="auto"/>
                        </w:pPr>
                        <w:r>
                          <w:rPr>
                            <w:sz w:val="16"/>
                          </w:rPr>
                          <w:t>≤</w:t>
                        </w:r>
                      </w:p>
                    </w:txbxContent>
                  </v:textbox>
                </v:rect>
                <v:rect id="Rectangle 9858" o:spid="_x0000_s1052" style="position:absolute;left:43830;top:27181;width:425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" filled="f" stroked="f">
                  <v:textbox inset="0,0,0,0">
                    <w:txbxContent>
                      <w:p w:rsidR="003C16FE" w:rsidRDefault="003C16FE" w:rsidP="0055544C">
                        <w:pPr>
                          <w:spacing w:after="160" w:line="259" w:lineRule="auto"/>
                        </w:pPr>
                        <w:r>
                          <w:rPr>
                            <w:sz w:val="16"/>
                          </w:rPr>
                          <w:t xml:space="preserve"> 0,6 m </w:t>
                        </w:r>
                      </w:p>
                    </w:txbxContent>
                  </v:textbox>
                </v:rect>
                <w10:anchorlock/>
              </v:group>
            </w:pict>
          </mc:Fallback>
        </mc:AlternateContent>
      </w:r>
    </w:p>
    <w:p w:rsidR="0055544C" w:rsidRPr="006669EA" w:rsidRDefault="00793B54" w:rsidP="002D1A7C">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         </w:t>
      </w:r>
      <w:r w:rsidR="0055544C" w:rsidRPr="006669EA">
        <w:rPr>
          <w:rFonts w:ascii="Times New Roman" w:hAnsi="Times New Roman" w:cs="Times New Roman"/>
          <w:b/>
          <w:sz w:val="28"/>
          <w:szCs w:val="28"/>
        </w:rPr>
        <w:t>Hình 8a. Xe thân liền</w:t>
      </w:r>
      <w:r w:rsidR="0055544C" w:rsidRPr="006669EA">
        <w:rPr>
          <w:rFonts w:ascii="Times New Roman" w:hAnsi="Times New Roman" w:cs="Times New Roman"/>
          <w:b/>
          <w:sz w:val="28"/>
          <w:szCs w:val="28"/>
        </w:rPr>
        <w:tab/>
      </w:r>
      <w:r w:rsidR="0055544C" w:rsidRPr="006669EA">
        <w:rPr>
          <w:rFonts w:ascii="Times New Roman" w:hAnsi="Times New Roman" w:cs="Times New Roman"/>
          <w:b/>
          <w:sz w:val="28"/>
          <w:szCs w:val="28"/>
        </w:rPr>
        <w:tab/>
      </w:r>
      <w:r w:rsidR="0055544C" w:rsidRPr="006669EA">
        <w:rPr>
          <w:rFonts w:ascii="Times New Roman" w:hAnsi="Times New Roman" w:cs="Times New Roman"/>
          <w:b/>
          <w:sz w:val="28"/>
          <w:szCs w:val="28"/>
        </w:rPr>
        <w:tab/>
      </w:r>
      <w:r w:rsidR="0055544C" w:rsidRPr="006669EA">
        <w:rPr>
          <w:rFonts w:ascii="Times New Roman" w:hAnsi="Times New Roman" w:cs="Times New Roman"/>
          <w:b/>
          <w:sz w:val="28"/>
          <w:szCs w:val="28"/>
        </w:rPr>
        <w:tab/>
        <w:t>Hình 8b. xe nối toa</w:t>
      </w:r>
    </w:p>
    <w:p w:rsidR="0055544C" w:rsidRPr="006669EA" w:rsidRDefault="0055544C" w:rsidP="002D1A7C">
      <w:pPr>
        <w:spacing w:after="60" w:line="240" w:lineRule="auto"/>
        <w:jc w:val="both"/>
        <w:rPr>
          <w:rFonts w:ascii="Times New Roman" w:hAnsi="Times New Roman" w:cs="Times New Roman"/>
          <w:sz w:val="28"/>
          <w:szCs w:val="28"/>
        </w:rPr>
      </w:pP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2.1.3. Độ dốc lớn nhất xe vượt được khi đầy tải không nhỏ hơn 20%; đối với xe nối toa, độ dốc này không nhỏ hơn 12%.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2.1.4. Không được có kết cấu chở hàng hoặc hành lý trên nóc xe.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2.1.5. Diện tích sàn dành cho khách S0 là toàn bộ diện tích của sàn xe trừ đi các diện tích sau: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khoang lái;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khu vực bậc lên xuống xe và bất cứ khu vực nào khác có bậc mà chiều sâu của bậc nhỏ hơn 300 mm;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 Diện tích khu vực quét của cánh cửa và các chi tiết cơ khí của nó trong quá trình đóng mở cửa;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chỗ nối toa (đối với xe nối toa) không cho phép khách được tiếp cận nêu tại mục 2.5.9.6;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khu vực cầu thang, cầu thang thoát hiểm và các bậc cầu thang;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khu vực dành riêng cho công việc của bếp, quầy rượu, nhà vệ sinh (nếu có).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2.1.6. Diện tích sàn dành cho khách đứng S1 là diện tích được tính bằng diện tích sàn dành cho khách S0 trừ đi các diện tích sau: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khu vực sàn có độ dốc lớn hơn 8%;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tất cả các khu vực sàn mà khách đứng không thể tiếp cận khi tất cả các ghế ngồi đã được sử dụng;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của các khu vực có chiều cao tính từ sàn nhỏ hơn chiều cao của lối đi dọc (không kể tay nắm khi xác định chiều cao này);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sàn nằm về phía trước (theo chiều tiến của xe) mặt phẳng thẳng đứng vuông góc với trục dọc xe và đi qua tâm bề mặt đệm ngồi của ghế lái;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Khu vực có kích thước 250 mm phía trước của các ghế ngồi. Kích thước này giảm xuống là 225 mm trong trường hợp ghế được lắp theo vị trí mà mặt phẳng đối xứng của ghế vuông góc với trục dọc của xe;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Các khu vực sàn nằm ngoài các khu vực trên nhưng không thể đặt vừa một hình chữ nhật có kích thước 400 mm x 300 mm;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Diện tích sàn dành cho khách tại tầng hai của xe hai tầng; - Diện tích khu vực để xe lăn.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2.1.7. Số chỗ ngồi tại mỗi tầng của xe không nhỏ hơn số mét vuông của diện tích sàn dành cho khách và nhân viên phục vụ (nếu có) tại tầng đó được làm tròn xuống tới số nguyên gần nhất và được phép giảm thêm 10% đối với tầng một của xe hai tầng.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2.1.8. Việc xác định số chỗ ngồi, số chỗ đứng, số chỗ để xe lăn phải dựa theo nguyên tắc: số chỗ ngồi, số chỗ đứng và số chỗ để xe lăn đều được sử dụng hết.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2.1.9. Tổng khối lượng tính toán của xe lăn và người dùng xe lăn được xác định theo quy định của nhà sản xuất nhưng không nhỏ hơn 250 kg.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2.1.10. Chiều cao toàn bộ của xe không có nóc không được lớn hơn 3,8 m. </w:t>
      </w:r>
    </w:p>
    <w:p w:rsidR="002D1A7C" w:rsidRPr="006669EA" w:rsidRDefault="002D1A7C" w:rsidP="002D1A7C">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2.</w:t>
      </w:r>
      <w:r w:rsidR="001D633B" w:rsidRPr="006669EA">
        <w:rPr>
          <w:rFonts w:ascii="Times New Roman" w:hAnsi="Times New Roman" w:cs="Times New Roman"/>
          <w:b/>
          <w:sz w:val="28"/>
          <w:szCs w:val="28"/>
        </w:rPr>
        <w:t>2</w:t>
      </w:r>
      <w:r w:rsidRPr="006669EA">
        <w:rPr>
          <w:rFonts w:ascii="Times New Roman" w:hAnsi="Times New Roman" w:cs="Times New Roman"/>
          <w:b/>
          <w:sz w:val="28"/>
          <w:szCs w:val="28"/>
        </w:rPr>
        <w:t xml:space="preserve">. Hệ thống nhiên liệu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 xml:space="preserve">.1. Yêu cầu đối với hệ thống nhiên liệu xăng hoặc điezen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 xml:space="preserve">.1.1. Không được bố trí bất kỳ bộ phận nào của hệ thống nhiên liệu trong khoang khách và khoang người lái.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 xml:space="preserve">.1.2. Các bộ phận của hệ thống nhiên liệu phải lắp đặt xa, ngăn cách với các bộ phận phát nhiệt, dây dẫn và các trang thiết bị điện; vị trí lắp đặt phải cách miệng thoát khí thải của ống xả ít nhất là 300 mm và cách các công tắc điện, các giắc nối điện hở ít nhất là 200 mm.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 xml:space="preserve">.1.3. Thùng nhiên liệu phải được lắp đặt chắc chắn, cách đầu xe 600 mm trở lên, cách đuôi xe từ 300 mm trở lên và không được nhô ra ngoài thành bên xe.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 xml:space="preserve">.1.4. Miệng rót của thùng nhiên liệu phải bố trí ở ngoài và không nhô ra ngoài thành bên của xe.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2</w:t>
      </w:r>
      <w:r w:rsidRPr="006669EA">
        <w:rPr>
          <w:rFonts w:ascii="Times New Roman" w:hAnsi="Times New Roman" w:cs="Times New Roman"/>
          <w:sz w:val="28"/>
          <w:szCs w:val="28"/>
        </w:rPr>
        <w:t>.2. Yêu cầu đối với hệ thống nhiên liệu khí dầu mỏ hóa lỏng (LPG) hoặc khí thiên nhiên nén (CNG) và các yêu cầu khác đối với hệ thống nhiên liệu Phải đáp ứng các yêu cầu quy định tại</w:t>
      </w:r>
      <w:r w:rsidR="001D633B" w:rsidRPr="006669EA">
        <w:rPr>
          <w:rFonts w:ascii="Times New Roman" w:hAnsi="Times New Roman" w:cs="Times New Roman"/>
          <w:sz w:val="28"/>
          <w:szCs w:val="28"/>
        </w:rPr>
        <w:t xml:space="preserve"> mục</w:t>
      </w:r>
      <w:r w:rsidRPr="006669EA">
        <w:rPr>
          <w:rFonts w:ascii="Times New Roman" w:hAnsi="Times New Roman" w:cs="Times New Roman"/>
          <w:sz w:val="28"/>
          <w:szCs w:val="28"/>
        </w:rPr>
        <w:t xml:space="preserve"> </w:t>
      </w:r>
      <w:r w:rsidR="001D633B" w:rsidRPr="006669EA">
        <w:rPr>
          <w:rFonts w:ascii="Times New Roman" w:hAnsi="Times New Roman" w:cs="Times New Roman"/>
          <w:sz w:val="28"/>
          <w:szCs w:val="28"/>
        </w:rPr>
        <w:t>1.5.2 và 1.5.3</w:t>
      </w:r>
      <w:r w:rsidRPr="006669EA">
        <w:rPr>
          <w:rFonts w:ascii="Times New Roman" w:hAnsi="Times New Roman" w:cs="Times New Roman"/>
          <w:sz w:val="28"/>
          <w:szCs w:val="28"/>
        </w:rPr>
        <w:t xml:space="preserve">. </w:t>
      </w:r>
    </w:p>
    <w:p w:rsidR="002D1A7C" w:rsidRPr="006669EA" w:rsidRDefault="002D1A7C" w:rsidP="002D1A7C">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2.</w:t>
      </w:r>
      <w:r w:rsidR="001D633B" w:rsidRPr="006669EA">
        <w:rPr>
          <w:rFonts w:ascii="Times New Roman" w:hAnsi="Times New Roman" w:cs="Times New Roman"/>
          <w:b/>
          <w:sz w:val="28"/>
          <w:szCs w:val="28"/>
        </w:rPr>
        <w:t>3</w:t>
      </w:r>
      <w:r w:rsidRPr="006669EA">
        <w:rPr>
          <w:rFonts w:ascii="Times New Roman" w:hAnsi="Times New Roman" w:cs="Times New Roman"/>
          <w:b/>
          <w:sz w:val="28"/>
          <w:szCs w:val="28"/>
        </w:rPr>
        <w:t xml:space="preserve">. Chỗ làm việc và tầm nhìn người lái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 xml:space="preserve">.1. Khoang người lái phải có kết cấu đảm bảo cho người lái làm việc an toàn, không bị ảnh hưởng bởi hành khách, hành lý khi xe vận hành.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.2. Kết cấu của ghế người lái, hình dáng đệm tựa, đệm ngồi đảm bảo thuận tiện, thoải mái cho người lái và cho phép điều chỉnh được vị trí ghế lái để đảm bảo tầm nhìn quy định tại mục 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 xml:space="preserve">.4.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 xml:space="preserve">.3. Việc bố trí các chỗ ngồi bên cạnh người lái (nếu có) không được ảnh hưởng tới khả năng điều khiển xe của người lái. </w:t>
      </w:r>
    </w:p>
    <w:p w:rsidR="002D1A7C" w:rsidRPr="006669EA" w:rsidRDefault="002D1A7C" w:rsidP="002D1A7C">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 xml:space="preserve">.4. Các chỉ tiêu đánh giá tầm nhìn người lái được minh họa tại Hình </w:t>
      </w:r>
      <w:r w:rsidR="0055544C" w:rsidRPr="006669EA">
        <w:rPr>
          <w:rFonts w:ascii="Times New Roman" w:hAnsi="Times New Roman" w:cs="Times New Roman"/>
          <w:sz w:val="28"/>
          <w:szCs w:val="28"/>
        </w:rPr>
        <w:t>9</w:t>
      </w:r>
      <w:r w:rsidRPr="006669EA">
        <w:rPr>
          <w:rFonts w:ascii="Times New Roman" w:hAnsi="Times New Roman" w:cs="Times New Roman"/>
          <w:sz w:val="28"/>
          <w:szCs w:val="28"/>
        </w:rPr>
        <w:t xml:space="preserve"> và quy định trong Bảng </w:t>
      </w:r>
      <w:r w:rsidR="006E38DA" w:rsidRPr="006669EA">
        <w:rPr>
          <w:rFonts w:ascii="Times New Roman" w:hAnsi="Times New Roman" w:cs="Times New Roman"/>
          <w:sz w:val="28"/>
          <w:szCs w:val="28"/>
        </w:rPr>
        <w:t>8</w:t>
      </w:r>
      <w:r w:rsidRPr="006669EA">
        <w:rPr>
          <w:rFonts w:ascii="Times New Roman" w:hAnsi="Times New Roman" w:cs="Times New Roman"/>
          <w:sz w:val="28"/>
          <w:szCs w:val="28"/>
        </w:rPr>
        <w:t>.</w:t>
      </w:r>
    </w:p>
    <w:p w:rsidR="002D1A7C" w:rsidRPr="006669EA" w:rsidRDefault="002D1A7C" w:rsidP="006E38DA">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3D8B9381" wp14:editId="2EA689B7">
            <wp:extent cx="4331182" cy="31486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6114" cy="3152227"/>
                    </a:xfrm>
                    <a:prstGeom prst="rect">
                      <a:avLst/>
                    </a:prstGeom>
                    <a:noFill/>
                    <a:ln>
                      <a:noFill/>
                    </a:ln>
                  </pic:spPr>
                </pic:pic>
              </a:graphicData>
            </a:graphic>
          </wp:inline>
        </w:drawing>
      </w: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55544C" w:rsidRPr="006669EA">
        <w:rPr>
          <w:rFonts w:ascii="Times New Roman" w:hAnsi="Times New Roman" w:cs="Times New Roman"/>
          <w:b/>
          <w:sz w:val="28"/>
          <w:szCs w:val="28"/>
        </w:rPr>
        <w:t>9</w:t>
      </w:r>
      <w:r w:rsidRPr="006669EA">
        <w:rPr>
          <w:rFonts w:ascii="Times New Roman" w:hAnsi="Times New Roman" w:cs="Times New Roman"/>
          <w:b/>
          <w:sz w:val="28"/>
          <w:szCs w:val="28"/>
        </w:rPr>
        <w:t>. Tầm nhìn người lái</w:t>
      </w:r>
    </w:p>
    <w:p w:rsidR="006E38DA" w:rsidRPr="006669EA" w:rsidRDefault="006E38DA" w:rsidP="006E38DA">
      <w:pPr>
        <w:spacing w:after="60" w:line="240" w:lineRule="auto"/>
        <w:jc w:val="center"/>
        <w:rPr>
          <w:rFonts w:ascii="Times New Roman" w:hAnsi="Times New Roman" w:cs="Times New Roman"/>
          <w:b/>
          <w:sz w:val="28"/>
          <w:szCs w:val="28"/>
        </w:rPr>
      </w:pP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Bảng 8. Các chỉ tiêu đánh giá tầm nhìn người lái </w:t>
      </w:r>
    </w:p>
    <w:tbl>
      <w:tblPr>
        <w:tblStyle w:val="TableGrid0"/>
        <w:tblW w:w="9355" w:type="dxa"/>
        <w:tblInd w:w="67" w:type="dxa"/>
        <w:tblCellMar>
          <w:top w:w="125" w:type="dxa"/>
          <w:left w:w="108" w:type="dxa"/>
          <w:right w:w="39" w:type="dxa"/>
        </w:tblCellMar>
        <w:tblLook w:val="04A0" w:firstRow="1" w:lastRow="0" w:firstColumn="1" w:lastColumn="0" w:noHBand="0" w:noVBand="1"/>
      </w:tblPr>
      <w:tblGrid>
        <w:gridCol w:w="542"/>
        <w:gridCol w:w="7037"/>
        <w:gridCol w:w="785"/>
        <w:gridCol w:w="991"/>
      </w:tblGrid>
      <w:tr w:rsidR="006669EA" w:rsidRPr="006669EA" w:rsidTr="006E38DA">
        <w:trPr>
          <w:trHeight w:val="749"/>
        </w:trPr>
        <w:tc>
          <w:tcPr>
            <w:tcW w:w="542"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12"/>
              <w:rPr>
                <w:rFonts w:ascii="Times New Roman" w:hAnsi="Times New Roman" w:cs="Times New Roman"/>
              </w:rPr>
            </w:pPr>
            <w:r w:rsidRPr="006669EA">
              <w:rPr>
                <w:rFonts w:ascii="Times New Roman" w:hAnsi="Times New Roman" w:cs="Times New Roman"/>
                <w:b/>
              </w:rPr>
              <w:t xml:space="preserve">TT </w:t>
            </w:r>
          </w:p>
        </w:tc>
        <w:tc>
          <w:tcPr>
            <w:tcW w:w="7037"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2"/>
              <w:jc w:val="center"/>
              <w:rPr>
                <w:rFonts w:ascii="Times New Roman" w:hAnsi="Times New Roman" w:cs="Times New Roman"/>
              </w:rPr>
            </w:pPr>
            <w:r w:rsidRPr="006669EA">
              <w:rPr>
                <w:rFonts w:ascii="Times New Roman" w:hAnsi="Times New Roman" w:cs="Times New Roman"/>
                <w:b/>
              </w:rPr>
              <w:t xml:space="preserve">Chỉ tiêu </w:t>
            </w:r>
          </w:p>
        </w:tc>
        <w:tc>
          <w:tcPr>
            <w:tcW w:w="785"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jc w:val="center"/>
              <w:rPr>
                <w:rFonts w:ascii="Times New Roman" w:hAnsi="Times New Roman" w:cs="Times New Roman"/>
              </w:rPr>
            </w:pPr>
            <w:r w:rsidRPr="006669EA">
              <w:rPr>
                <w:rFonts w:ascii="Times New Roman" w:hAnsi="Times New Roman" w:cs="Times New Roman"/>
                <w:b/>
              </w:rPr>
              <w:t xml:space="preserve">Ký hiệu </w:t>
            </w:r>
          </w:p>
        </w:tc>
        <w:tc>
          <w:tcPr>
            <w:tcW w:w="99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19" w:line="259" w:lineRule="auto"/>
              <w:ind w:left="27"/>
              <w:rPr>
                <w:rFonts w:ascii="Times New Roman" w:hAnsi="Times New Roman" w:cs="Times New Roman"/>
              </w:rPr>
            </w:pPr>
            <w:r w:rsidRPr="006669EA">
              <w:rPr>
                <w:rFonts w:ascii="Times New Roman" w:hAnsi="Times New Roman" w:cs="Times New Roman"/>
                <w:b/>
              </w:rPr>
              <w:t xml:space="preserve">Giá trị </w:t>
            </w:r>
          </w:p>
          <w:p w:rsidR="006E38DA" w:rsidRPr="006669EA" w:rsidRDefault="006E38DA" w:rsidP="006E38DA">
            <w:pPr>
              <w:spacing w:line="259" w:lineRule="auto"/>
              <w:ind w:right="73"/>
              <w:jc w:val="center"/>
              <w:rPr>
                <w:rFonts w:ascii="Times New Roman" w:hAnsi="Times New Roman" w:cs="Times New Roman"/>
              </w:rPr>
            </w:pPr>
            <w:r w:rsidRPr="006669EA">
              <w:rPr>
                <w:rFonts w:ascii="Times New Roman" w:hAnsi="Times New Roman" w:cs="Times New Roman"/>
                <w:b/>
              </w:rPr>
              <w:t xml:space="preserve">(m) </w:t>
            </w:r>
          </w:p>
        </w:tc>
      </w:tr>
      <w:tr w:rsidR="006669EA" w:rsidRPr="006669EA" w:rsidTr="006E38DA">
        <w:trPr>
          <w:trHeight w:val="420"/>
        </w:trPr>
        <w:tc>
          <w:tcPr>
            <w:tcW w:w="542"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t xml:space="preserve">1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rPr>
              <w:t xml:space="preserve">Chiều dài phần không nhìn thấy </w:t>
            </w:r>
          </w:p>
        </w:tc>
        <w:tc>
          <w:tcPr>
            <w:tcW w:w="785"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67"/>
              <w:jc w:val="center"/>
              <w:rPr>
                <w:rFonts w:ascii="Times New Roman" w:hAnsi="Times New Roman" w:cs="Times New Roman"/>
              </w:rPr>
            </w:pPr>
            <w:r w:rsidRPr="006669EA">
              <w:rPr>
                <w:rFonts w:ascii="Times New Roman" w:hAnsi="Times New Roman" w:cs="Times New Roman"/>
              </w:rPr>
              <w:t xml:space="preserve">L1 </w:t>
            </w:r>
          </w:p>
        </w:tc>
        <w:tc>
          <w:tcPr>
            <w:tcW w:w="99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 3,0 </w:t>
            </w:r>
          </w:p>
        </w:tc>
      </w:tr>
      <w:tr w:rsidR="006669EA" w:rsidRPr="006669EA" w:rsidTr="006E38DA">
        <w:trPr>
          <w:trHeight w:val="420"/>
        </w:trPr>
        <w:tc>
          <w:tcPr>
            <w:tcW w:w="542"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t xml:space="preserve">2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rPr>
              <w:t xml:space="preserve">Phần giới hạn bên trái mép trước phần đường do cột che khuất </w:t>
            </w:r>
          </w:p>
        </w:tc>
        <w:tc>
          <w:tcPr>
            <w:tcW w:w="785"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67"/>
              <w:jc w:val="center"/>
              <w:rPr>
                <w:rFonts w:ascii="Times New Roman" w:hAnsi="Times New Roman" w:cs="Times New Roman"/>
              </w:rPr>
            </w:pPr>
            <w:r w:rsidRPr="006669EA">
              <w:rPr>
                <w:rFonts w:ascii="Times New Roman" w:hAnsi="Times New Roman" w:cs="Times New Roman"/>
              </w:rPr>
              <w:t xml:space="preserve">L2 </w:t>
            </w:r>
          </w:p>
        </w:tc>
        <w:tc>
          <w:tcPr>
            <w:tcW w:w="99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 7,0 </w:t>
            </w:r>
          </w:p>
        </w:tc>
      </w:tr>
      <w:tr w:rsidR="006669EA" w:rsidRPr="006669EA" w:rsidTr="006E38DA">
        <w:trPr>
          <w:trHeight w:val="621"/>
        </w:trPr>
        <w:tc>
          <w:tcPr>
            <w:tcW w:w="542"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lastRenderedPageBreak/>
              <w:t xml:space="preserve">3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69"/>
              <w:rPr>
                <w:rFonts w:ascii="Times New Roman" w:hAnsi="Times New Roman" w:cs="Times New Roman"/>
              </w:rPr>
            </w:pPr>
            <w:r w:rsidRPr="006669EA">
              <w:rPr>
                <w:rFonts w:ascii="Times New Roman" w:hAnsi="Times New Roman" w:cs="Times New Roman"/>
              </w:rPr>
              <w:t>Khoảng cách giữa hình chiếu đầu xe và hình chiếu điểm K trên mặt đường (điểm K thuộc tia giới hạn nhìn thấy phía trên, cao hơn mặt đường 5m)</w:t>
            </w:r>
          </w:p>
        </w:tc>
        <w:tc>
          <w:tcPr>
            <w:tcW w:w="785"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67"/>
              <w:jc w:val="center"/>
              <w:rPr>
                <w:rFonts w:ascii="Times New Roman" w:hAnsi="Times New Roman" w:cs="Times New Roman"/>
              </w:rPr>
            </w:pPr>
            <w:r w:rsidRPr="006669EA">
              <w:rPr>
                <w:rFonts w:ascii="Times New Roman" w:hAnsi="Times New Roman" w:cs="Times New Roman"/>
              </w:rPr>
              <w:t xml:space="preserve">L3 </w:t>
            </w:r>
          </w:p>
        </w:tc>
        <w:tc>
          <w:tcPr>
            <w:tcW w:w="991"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41"/>
              <w:rPr>
                <w:rFonts w:ascii="Times New Roman" w:hAnsi="Times New Roman" w:cs="Times New Roman"/>
              </w:rPr>
            </w:pPr>
            <w:r w:rsidRPr="006669EA">
              <w:rPr>
                <w:rFonts w:ascii="Times New Roman" w:hAnsi="Times New Roman" w:cs="Times New Roman"/>
              </w:rPr>
              <w:t xml:space="preserve">≤ 10,0 </w:t>
            </w:r>
          </w:p>
        </w:tc>
      </w:tr>
      <w:tr w:rsidR="006669EA" w:rsidRPr="006669EA" w:rsidTr="006E38DA">
        <w:trPr>
          <w:trHeight w:val="420"/>
        </w:trPr>
        <w:tc>
          <w:tcPr>
            <w:tcW w:w="542"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t xml:space="preserve">4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rPr>
              <w:t xml:space="preserve">Chiều rộng phần đường không nhìn thấy do cột che khuất  </w:t>
            </w:r>
          </w:p>
        </w:tc>
        <w:tc>
          <w:tcPr>
            <w:tcW w:w="785"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132"/>
              <w:rPr>
                <w:rFonts w:ascii="Times New Roman" w:hAnsi="Times New Roman" w:cs="Times New Roman"/>
              </w:rPr>
            </w:pPr>
            <w:r w:rsidRPr="006669EA">
              <w:rPr>
                <w:rFonts w:ascii="Times New Roman" w:hAnsi="Times New Roman" w:cs="Times New Roman"/>
              </w:rPr>
              <w:t xml:space="preserve">B1 </w:t>
            </w:r>
          </w:p>
        </w:tc>
        <w:tc>
          <w:tcPr>
            <w:tcW w:w="99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 1,2 </w:t>
            </w:r>
          </w:p>
        </w:tc>
      </w:tr>
      <w:tr w:rsidR="006669EA" w:rsidRPr="006669EA" w:rsidTr="006E38DA">
        <w:trPr>
          <w:trHeight w:val="567"/>
        </w:trPr>
        <w:tc>
          <w:tcPr>
            <w:tcW w:w="542"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t xml:space="preserve">5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rPr>
              <w:t xml:space="preserve">Khoảng cách từ giới hạn bên trái phần đường không nhìn thấy đến thành trái xe </w:t>
            </w:r>
          </w:p>
        </w:tc>
        <w:tc>
          <w:tcPr>
            <w:tcW w:w="785"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132"/>
              <w:rPr>
                <w:rFonts w:ascii="Times New Roman" w:hAnsi="Times New Roman" w:cs="Times New Roman"/>
              </w:rPr>
            </w:pPr>
            <w:r w:rsidRPr="006669EA">
              <w:rPr>
                <w:rFonts w:ascii="Times New Roman" w:hAnsi="Times New Roman" w:cs="Times New Roman"/>
              </w:rPr>
              <w:t xml:space="preserve">B2 </w:t>
            </w:r>
          </w:p>
        </w:tc>
        <w:tc>
          <w:tcPr>
            <w:tcW w:w="991"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 2,0 </w:t>
            </w:r>
          </w:p>
        </w:tc>
      </w:tr>
      <w:tr w:rsidR="006E38DA" w:rsidRPr="006669EA" w:rsidTr="006E38DA">
        <w:trPr>
          <w:trHeight w:val="495"/>
        </w:trPr>
        <w:tc>
          <w:tcPr>
            <w:tcW w:w="542"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94"/>
              <w:rPr>
                <w:rFonts w:ascii="Times New Roman" w:hAnsi="Times New Roman" w:cs="Times New Roman"/>
              </w:rPr>
            </w:pPr>
            <w:r w:rsidRPr="006669EA">
              <w:rPr>
                <w:rFonts w:ascii="Times New Roman" w:hAnsi="Times New Roman" w:cs="Times New Roman"/>
              </w:rPr>
              <w:t xml:space="preserve">6 </w:t>
            </w:r>
          </w:p>
        </w:tc>
        <w:tc>
          <w:tcPr>
            <w:tcW w:w="7037"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rPr>
              <w:t xml:space="preserve">Khoảng cách từ giới hạn bên phải phần đường không nhìn thấy đến thành phải xe </w:t>
            </w:r>
          </w:p>
        </w:tc>
        <w:tc>
          <w:tcPr>
            <w:tcW w:w="785"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left="132"/>
              <w:rPr>
                <w:rFonts w:ascii="Times New Roman" w:hAnsi="Times New Roman" w:cs="Times New Roman"/>
              </w:rPr>
            </w:pPr>
            <w:r w:rsidRPr="006669EA">
              <w:rPr>
                <w:rFonts w:ascii="Times New Roman" w:hAnsi="Times New Roman" w:cs="Times New Roman"/>
              </w:rPr>
              <w:t xml:space="preserve">B3 </w:t>
            </w:r>
          </w:p>
        </w:tc>
        <w:tc>
          <w:tcPr>
            <w:tcW w:w="991"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 6,0 </w:t>
            </w:r>
          </w:p>
        </w:tc>
      </w:tr>
    </w:tbl>
    <w:p w:rsidR="006E38DA" w:rsidRPr="006669EA" w:rsidRDefault="006E38DA" w:rsidP="006E38DA">
      <w:pPr>
        <w:spacing w:after="60" w:line="240" w:lineRule="auto"/>
        <w:jc w:val="center"/>
        <w:rPr>
          <w:rFonts w:ascii="Times New Roman" w:hAnsi="Times New Roman" w:cs="Times New Roman"/>
          <w:sz w:val="28"/>
          <w:szCs w:val="28"/>
        </w:rPr>
      </w:pP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 xml:space="preserve">.5. Nếu khoang lái không có nóc, người lái phải được bảo vệ trước các tác động của gió mạnh, mưa, bụi.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3</w:t>
      </w:r>
      <w:r w:rsidRPr="006669EA">
        <w:rPr>
          <w:rFonts w:ascii="Times New Roman" w:hAnsi="Times New Roman" w:cs="Times New Roman"/>
          <w:sz w:val="28"/>
          <w:szCs w:val="28"/>
        </w:rPr>
        <w:t>.6. Nếu khoang lái riêng biệt, không thông được với khoang khách thì khoang lái phải có hai lối ra không bố trí trên cùng một thành bên của xe; khi một trong hai lối ra đó là cửa sổ thì phải tuân theo các quy định cho các cửa sổ thoát khẩn cấp quy định tại mục 2.</w:t>
      </w:r>
      <w:r w:rsidR="001D633B" w:rsidRPr="006669EA">
        <w:rPr>
          <w:rFonts w:ascii="Times New Roman" w:hAnsi="Times New Roman" w:cs="Times New Roman"/>
          <w:sz w:val="28"/>
          <w:szCs w:val="28"/>
        </w:rPr>
        <w:t>4</w:t>
      </w:r>
      <w:r w:rsidRPr="006669EA">
        <w:rPr>
          <w:rFonts w:ascii="Times New Roman" w:hAnsi="Times New Roman" w:cs="Times New Roman"/>
          <w:sz w:val="28"/>
          <w:szCs w:val="28"/>
        </w:rPr>
        <w:t xml:space="preserve">.4. </w:t>
      </w:r>
    </w:p>
    <w:p w:rsidR="006E38DA" w:rsidRPr="006669EA" w:rsidRDefault="006E38DA" w:rsidP="006E38DA">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2.</w:t>
      </w:r>
      <w:r w:rsidR="001D633B" w:rsidRPr="006669EA">
        <w:rPr>
          <w:rFonts w:ascii="Times New Roman" w:hAnsi="Times New Roman" w:cs="Times New Roman"/>
          <w:b/>
          <w:sz w:val="28"/>
          <w:szCs w:val="28"/>
        </w:rPr>
        <w:t>4</w:t>
      </w:r>
      <w:r w:rsidRPr="006669EA">
        <w:rPr>
          <w:rFonts w:ascii="Times New Roman" w:hAnsi="Times New Roman" w:cs="Times New Roman"/>
          <w:b/>
          <w:sz w:val="28"/>
          <w:szCs w:val="28"/>
        </w:rPr>
        <w:t xml:space="preserve">. Khoang chở khách (khoang khách)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4</w:t>
      </w:r>
      <w:r w:rsidRPr="006669EA">
        <w:rPr>
          <w:rFonts w:ascii="Times New Roman" w:hAnsi="Times New Roman" w:cs="Times New Roman"/>
          <w:sz w:val="28"/>
          <w:szCs w:val="28"/>
        </w:rPr>
        <w:t xml:space="preserve">.1. Phải được thiết kế đảm bảo an toàn cho khách khi vận hành.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1D633B" w:rsidRPr="006669EA">
        <w:rPr>
          <w:rFonts w:ascii="Times New Roman" w:hAnsi="Times New Roman" w:cs="Times New Roman"/>
          <w:sz w:val="28"/>
          <w:szCs w:val="28"/>
        </w:rPr>
        <w:t>4</w:t>
      </w:r>
      <w:r w:rsidRPr="006669EA">
        <w:rPr>
          <w:rFonts w:ascii="Times New Roman" w:hAnsi="Times New Roman" w:cs="Times New Roman"/>
          <w:sz w:val="28"/>
          <w:szCs w:val="28"/>
        </w:rPr>
        <w:t>.2. Diện tích hữu ích dành cho một khách đứng không nhỏ hơn 0,125 m</w:t>
      </w:r>
      <w:r w:rsidRPr="006669EA">
        <w:rPr>
          <w:rFonts w:ascii="Times New Roman" w:hAnsi="Times New Roman" w:cs="Times New Roman"/>
          <w:sz w:val="28"/>
          <w:szCs w:val="28"/>
          <w:vertAlign w:val="superscript"/>
        </w:rPr>
        <w:t>2</w:t>
      </w:r>
      <w:r w:rsidRPr="006669EA">
        <w:rPr>
          <w:rFonts w:ascii="Times New Roman" w:hAnsi="Times New Roman" w:cs="Times New Roman"/>
          <w:sz w:val="28"/>
          <w:szCs w:val="28"/>
        </w:rPr>
        <w:t xml:space="preserve">. Không gian dành cho khách đứng là không gian không bố trí ghế phía trên diện tích sàn dành cho khách đứng quy định tại mục 2.1.6 và phải đáp ứng các yêu cầu sau: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cao hữu ích không nhỏ hơn 1800 mm; </w:t>
      </w:r>
    </w:p>
    <w:p w:rsidR="00CC6ABE"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hữu ích không nhỏ hơn 300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Có tay vịn, tay nắm cho khách đứng.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.3. Cửa khách và cầu thang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.3.1. Kích thước hữu ích nhỏ nhất của cửa khách được quy định như Bảng 9.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.3.2. Số lượng cửa khách: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Số lượng cửa khách tối thiểu được quy định như Bảng 10;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Đối với xe nối toa, số lượng cửa khách tối thiểu đối với toa trước là hai, với toa</w:t>
      </w:r>
      <w:r w:rsidR="00F279CC" w:rsidRPr="006669EA">
        <w:rPr>
          <w:rFonts w:ascii="Times New Roman" w:hAnsi="Times New Roman" w:cs="Times New Roman"/>
          <w:sz w:val="28"/>
          <w:szCs w:val="28"/>
        </w:rPr>
        <w:t xml:space="preserv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sau là một;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c) Cửa khách là cửa kép được xem như tương đương với hai cửa khi tính toán số lượng cửa khách;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d) Đối với xe hai tầng: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Mỗi cầu thang được coi là một cửa ra vào của tầng hai;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Nếu số lượng khách tầng hai lớn hơn 50 thì xe phải có hai cầu thang hoặc ít nhất có một cầu thang và một cầu thang thoát hiểm.</w:t>
      </w:r>
    </w:p>
    <w:p w:rsidR="00F279CC" w:rsidRPr="006669EA" w:rsidRDefault="00F279CC" w:rsidP="006E38DA">
      <w:pPr>
        <w:spacing w:after="60" w:line="240" w:lineRule="auto"/>
        <w:jc w:val="center"/>
        <w:rPr>
          <w:rFonts w:ascii="Times New Roman" w:hAnsi="Times New Roman" w:cs="Times New Roman"/>
          <w:b/>
          <w:sz w:val="28"/>
          <w:szCs w:val="28"/>
        </w:rPr>
      </w:pPr>
    </w:p>
    <w:p w:rsidR="00F279CC" w:rsidRPr="006669EA" w:rsidRDefault="00F279CC" w:rsidP="006E38DA">
      <w:pPr>
        <w:spacing w:after="60" w:line="240" w:lineRule="auto"/>
        <w:jc w:val="center"/>
        <w:rPr>
          <w:rFonts w:ascii="Times New Roman" w:hAnsi="Times New Roman" w:cs="Times New Roman"/>
          <w:b/>
          <w:sz w:val="28"/>
          <w:szCs w:val="28"/>
        </w:rPr>
      </w:pPr>
    </w:p>
    <w:p w:rsidR="00F279CC" w:rsidRPr="006669EA" w:rsidRDefault="00F279CC" w:rsidP="006E38DA">
      <w:pPr>
        <w:spacing w:after="60" w:line="240" w:lineRule="auto"/>
        <w:jc w:val="center"/>
        <w:rPr>
          <w:rFonts w:ascii="Times New Roman" w:hAnsi="Times New Roman" w:cs="Times New Roman"/>
          <w:b/>
          <w:sz w:val="28"/>
          <w:szCs w:val="28"/>
        </w:rPr>
      </w:pPr>
    </w:p>
    <w:p w:rsidR="00F279CC" w:rsidRPr="006669EA" w:rsidRDefault="00F279CC" w:rsidP="006E38DA">
      <w:pPr>
        <w:spacing w:after="60" w:line="240" w:lineRule="auto"/>
        <w:jc w:val="center"/>
        <w:rPr>
          <w:rFonts w:ascii="Times New Roman" w:hAnsi="Times New Roman" w:cs="Times New Roman"/>
          <w:b/>
          <w:sz w:val="28"/>
          <w:szCs w:val="28"/>
        </w:rPr>
      </w:pP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9. Kích thước hữu ích nhỏ nhất của cửa khách</w:t>
      </w:r>
    </w:p>
    <w:tbl>
      <w:tblPr>
        <w:tblStyle w:val="TableGrid0"/>
        <w:tblW w:w="9355" w:type="dxa"/>
        <w:tblInd w:w="67" w:type="dxa"/>
        <w:tblCellMar>
          <w:top w:w="121" w:type="dxa"/>
          <w:left w:w="108" w:type="dxa"/>
          <w:right w:w="44" w:type="dxa"/>
        </w:tblCellMar>
        <w:tblLook w:val="04A0" w:firstRow="1" w:lastRow="0" w:firstColumn="1" w:lastColumn="0" w:noHBand="0" w:noVBand="1"/>
      </w:tblPr>
      <w:tblGrid>
        <w:gridCol w:w="2551"/>
        <w:gridCol w:w="1843"/>
        <w:gridCol w:w="1536"/>
        <w:gridCol w:w="2009"/>
        <w:gridCol w:w="1416"/>
      </w:tblGrid>
      <w:tr w:rsidR="006669EA" w:rsidRPr="006669EA" w:rsidTr="006E38DA">
        <w:trPr>
          <w:trHeight w:val="482"/>
        </w:trPr>
        <w:tc>
          <w:tcPr>
            <w:tcW w:w="2551" w:type="dxa"/>
            <w:vMerge w:val="restart"/>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Số lượng khách</w:t>
            </w:r>
          </w:p>
        </w:tc>
        <w:tc>
          <w:tcPr>
            <w:tcW w:w="6804" w:type="dxa"/>
            <w:gridSpan w:val="4"/>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Kích thước cửa hữu ích nhỏ nhất (mm)</w:t>
            </w:r>
          </w:p>
        </w:tc>
      </w:tr>
      <w:tr w:rsidR="006669EA" w:rsidRPr="006669EA" w:rsidTr="006E38DA">
        <w:trPr>
          <w:trHeight w:val="406"/>
        </w:trPr>
        <w:tc>
          <w:tcPr>
            <w:tcW w:w="0" w:type="auto"/>
            <w:vMerge/>
            <w:tcBorders>
              <w:top w:val="nil"/>
              <w:left w:val="single" w:sz="4" w:space="0" w:color="000000"/>
              <w:bottom w:val="nil"/>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p>
        </w:tc>
        <w:tc>
          <w:tcPr>
            <w:tcW w:w="3379" w:type="dxa"/>
            <w:gridSpan w:val="2"/>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Cửa đơn</w:t>
            </w:r>
          </w:p>
        </w:tc>
        <w:tc>
          <w:tcPr>
            <w:tcW w:w="3425" w:type="dxa"/>
            <w:gridSpan w:val="2"/>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Cửa kép</w:t>
            </w:r>
          </w:p>
        </w:tc>
      </w:tr>
      <w:tr w:rsidR="006669EA" w:rsidRPr="006669EA" w:rsidTr="006E38DA">
        <w:trPr>
          <w:trHeight w:val="427"/>
        </w:trPr>
        <w:tc>
          <w:tcPr>
            <w:tcW w:w="0" w:type="auto"/>
            <w:vMerge/>
            <w:tcBorders>
              <w:top w:val="nil"/>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Chiều rộng (1)</w:t>
            </w:r>
          </w:p>
        </w:tc>
        <w:tc>
          <w:tcPr>
            <w:tcW w:w="153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Chiều cao</w:t>
            </w:r>
          </w:p>
        </w:tc>
        <w:tc>
          <w:tcPr>
            <w:tcW w:w="2009"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Chiều rộng (1)</w:t>
            </w:r>
          </w:p>
        </w:tc>
        <w:tc>
          <w:tcPr>
            <w:tcW w:w="141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Chiều cao</w:t>
            </w:r>
          </w:p>
        </w:tc>
      </w:tr>
      <w:tr w:rsidR="006669EA" w:rsidRPr="006669EA" w:rsidTr="006E38DA">
        <w:trPr>
          <w:trHeight w:val="497"/>
        </w:trPr>
        <w:tc>
          <w:tcPr>
            <w:tcW w:w="255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Từ 17 đến 40 khách</w:t>
            </w:r>
          </w:p>
        </w:tc>
        <w:tc>
          <w:tcPr>
            <w:tcW w:w="184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650</w:t>
            </w:r>
          </w:p>
        </w:tc>
        <w:tc>
          <w:tcPr>
            <w:tcW w:w="153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1700</w:t>
            </w:r>
          </w:p>
        </w:tc>
        <w:tc>
          <w:tcPr>
            <w:tcW w:w="2009"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1200</w:t>
            </w:r>
          </w:p>
        </w:tc>
        <w:tc>
          <w:tcPr>
            <w:tcW w:w="141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1700</w:t>
            </w:r>
          </w:p>
        </w:tc>
      </w:tr>
      <w:tr w:rsidR="006669EA" w:rsidRPr="006669EA" w:rsidTr="006E38DA">
        <w:trPr>
          <w:trHeight w:val="482"/>
        </w:trPr>
        <w:tc>
          <w:tcPr>
            <w:tcW w:w="255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Trên 40 khách</w:t>
            </w:r>
          </w:p>
        </w:tc>
        <w:tc>
          <w:tcPr>
            <w:tcW w:w="184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650</w:t>
            </w:r>
          </w:p>
        </w:tc>
        <w:tc>
          <w:tcPr>
            <w:tcW w:w="153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1800</w:t>
            </w:r>
          </w:p>
        </w:tc>
        <w:tc>
          <w:tcPr>
            <w:tcW w:w="2009"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1200</w:t>
            </w:r>
          </w:p>
        </w:tc>
        <w:tc>
          <w:tcPr>
            <w:tcW w:w="141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1800</w:t>
            </w:r>
          </w:p>
        </w:tc>
      </w:tr>
      <w:tr w:rsidR="006E38DA" w:rsidRPr="006669EA" w:rsidTr="00CC6ABE">
        <w:trPr>
          <w:trHeight w:val="760"/>
        </w:trPr>
        <w:tc>
          <w:tcPr>
            <w:tcW w:w="9355" w:type="dxa"/>
            <w:gridSpan w:val="5"/>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CC6ABE">
            <w:pPr>
              <w:spacing w:after="60"/>
              <w:rPr>
                <w:rFonts w:ascii="Times New Roman" w:hAnsi="Times New Roman" w:cs="Times New Roman"/>
                <w:sz w:val="24"/>
                <w:szCs w:val="24"/>
              </w:rPr>
            </w:pPr>
            <w:r w:rsidRPr="006669EA">
              <w:rPr>
                <w:rFonts w:ascii="Times New Roman" w:hAnsi="Times New Roman" w:cs="Times New Roman"/>
                <w:sz w:val="24"/>
                <w:szCs w:val="24"/>
              </w:rPr>
              <w:t>Chú thích:</w:t>
            </w:r>
          </w:p>
          <w:p w:rsidR="006E38DA" w:rsidRPr="006669EA" w:rsidRDefault="006E38DA" w:rsidP="00CC6ABE">
            <w:pPr>
              <w:spacing w:after="60"/>
              <w:rPr>
                <w:rFonts w:ascii="Times New Roman" w:hAnsi="Times New Roman" w:cs="Times New Roman"/>
                <w:sz w:val="24"/>
                <w:szCs w:val="24"/>
              </w:rPr>
            </w:pPr>
            <w:r w:rsidRPr="006669EA">
              <w:rPr>
                <w:rFonts w:ascii="Times New Roman" w:hAnsi="Times New Roman" w:cs="Times New Roman"/>
                <w:sz w:val="24"/>
                <w:szCs w:val="24"/>
              </w:rPr>
              <w:t>(1)Kích thước này được giảm 100 mm khi đo ở độ cao của điểm nhô ra nhất của tay nắm cửa.</w:t>
            </w:r>
          </w:p>
        </w:tc>
      </w:tr>
    </w:tbl>
    <w:p w:rsidR="006E38DA" w:rsidRPr="006669EA" w:rsidRDefault="006E38DA" w:rsidP="006E38DA">
      <w:pPr>
        <w:spacing w:after="60" w:line="240" w:lineRule="auto"/>
        <w:jc w:val="center"/>
        <w:rPr>
          <w:rFonts w:ascii="Times New Roman" w:hAnsi="Times New Roman" w:cs="Times New Roman"/>
          <w:sz w:val="28"/>
          <w:szCs w:val="28"/>
        </w:rPr>
      </w:pP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10. Số lượng cửa khách tối thiểu</w:t>
      </w:r>
    </w:p>
    <w:tbl>
      <w:tblPr>
        <w:tblStyle w:val="TableGrid0"/>
        <w:tblW w:w="9355" w:type="dxa"/>
        <w:tblInd w:w="67" w:type="dxa"/>
        <w:tblCellMar>
          <w:top w:w="130" w:type="dxa"/>
          <w:left w:w="115" w:type="dxa"/>
          <w:right w:w="115" w:type="dxa"/>
        </w:tblCellMar>
        <w:tblLook w:val="04A0" w:firstRow="1" w:lastRow="0" w:firstColumn="1" w:lastColumn="0" w:noHBand="0" w:noVBand="1"/>
      </w:tblPr>
      <w:tblGrid>
        <w:gridCol w:w="4173"/>
        <w:gridCol w:w="1762"/>
        <w:gridCol w:w="1759"/>
        <w:gridCol w:w="1661"/>
      </w:tblGrid>
      <w:tr w:rsidR="006669EA" w:rsidRPr="006669EA" w:rsidTr="006E38DA">
        <w:trPr>
          <w:trHeight w:val="482"/>
        </w:trPr>
        <w:tc>
          <w:tcPr>
            <w:tcW w:w="417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Số lượng khách</w:t>
            </w:r>
          </w:p>
        </w:tc>
        <w:tc>
          <w:tcPr>
            <w:tcW w:w="1762"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17 đến 45</w:t>
            </w:r>
          </w:p>
        </w:tc>
        <w:tc>
          <w:tcPr>
            <w:tcW w:w="1759"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46 đến 90</w:t>
            </w:r>
          </w:p>
        </w:tc>
        <w:tc>
          <w:tcPr>
            <w:tcW w:w="166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b/>
                <w:sz w:val="24"/>
                <w:szCs w:val="24"/>
              </w:rPr>
            </w:pPr>
            <w:r w:rsidRPr="006669EA">
              <w:rPr>
                <w:rFonts w:ascii="Times New Roman" w:hAnsi="Times New Roman" w:cs="Times New Roman"/>
                <w:b/>
                <w:sz w:val="24"/>
                <w:szCs w:val="24"/>
              </w:rPr>
              <w:t>trên 90</w:t>
            </w:r>
          </w:p>
        </w:tc>
      </w:tr>
      <w:tr w:rsidR="006E38DA" w:rsidRPr="006669EA" w:rsidTr="006E38DA">
        <w:trPr>
          <w:trHeight w:val="434"/>
        </w:trPr>
        <w:tc>
          <w:tcPr>
            <w:tcW w:w="417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Số lượng cửa khách tối thiểu</w:t>
            </w:r>
          </w:p>
        </w:tc>
        <w:tc>
          <w:tcPr>
            <w:tcW w:w="1762"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1</w:t>
            </w:r>
          </w:p>
        </w:tc>
        <w:tc>
          <w:tcPr>
            <w:tcW w:w="1759"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2</w:t>
            </w:r>
          </w:p>
        </w:tc>
        <w:tc>
          <w:tcPr>
            <w:tcW w:w="1661"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60"/>
              <w:jc w:val="center"/>
              <w:rPr>
                <w:rFonts w:ascii="Times New Roman" w:hAnsi="Times New Roman" w:cs="Times New Roman"/>
                <w:sz w:val="24"/>
                <w:szCs w:val="24"/>
              </w:rPr>
            </w:pPr>
            <w:r w:rsidRPr="006669EA">
              <w:rPr>
                <w:rFonts w:ascii="Times New Roman" w:hAnsi="Times New Roman" w:cs="Times New Roman"/>
                <w:sz w:val="24"/>
                <w:szCs w:val="24"/>
              </w:rPr>
              <w:t>3</w:t>
            </w:r>
          </w:p>
        </w:tc>
      </w:tr>
    </w:tbl>
    <w:p w:rsidR="006E38DA" w:rsidRPr="006669EA" w:rsidRDefault="006E38DA" w:rsidP="006E38DA">
      <w:pPr>
        <w:spacing w:after="60" w:line="240" w:lineRule="auto"/>
        <w:jc w:val="both"/>
        <w:rPr>
          <w:rFonts w:ascii="Times New Roman" w:hAnsi="Times New Roman" w:cs="Times New Roman"/>
          <w:sz w:val="28"/>
          <w:szCs w:val="28"/>
        </w:rPr>
      </w:pP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.3.3. Yêu cầu khác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Cửa khách phải được bố trí ở thành bên của xe;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b) Có ít nhất một cửa khách ở thành bên phải theo chiều tiến của xe và nằm ở nửa phía trước xe (trừ xe khách thành phố BRT - Bus Rapid Transit hoặc loại hình vận tải tương tự);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c) Được phép bố trí một cửa được thiết kế đặc biệt ở phía sau xe hoặc các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thành bên xe để phục vụ cho xe lăn lên, xuống xe;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d) Cửa khách phải mở được dễ dàng từ phía trong, phía ngoài xe và không thể tự mở được khi đã khóa; có cấu tạo bảo đảm an toàn cho khách trong điều kiện sử dụng bình thường.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.3.4. Yêu cầu đối với khu vực khớp nối của xe nối toa: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Khe hở (1) không được che phủ giữa sàn của toa cứng và sàn của mâm xoay hoặc của cơ cấu có tính năng tương đương với mâm xoay phải như sau: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lớn hơn 1 cm: Khi các bánh xe ở trên cùng một mặt phẳng;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lớn hơn 2 cm: Khi các bánh xe của trục xe liền kề khớp nối đỗ trên bề mặt cao hơn bề mặt đỗ của bánh xe các trục xe khác 15 cm;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Chú thích: (1) Được đo khi xe không tải và đỗ trên mặt phẳng nằm ngang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b) Chênh lệch về độ cao giữa mặt sàn của toa cứng và mặt sàn của mâm xoay đo tại khớp nối: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lớn hơn 2 cm: Khi tất cả bánh xe ở trên cùng một mặt phẳng;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 Không lớn hơn 3 cm: Khi các bánh xe của trục xe liền kề khớp nối ở vị trí cao hơn bề mặt đỗ của bánh xe các trục xe khác 15 cm.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 Cửa thoát khẩn cấp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Xe phải có cửa thoát khẩn cấp; cửa khách không được tính là cửa thoát khẩn cấp. Cửa thoát khẩn cấp trên xe phải phù hợp với các yêu cầu sau: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 Kích thước nhỏ nhất của cửa thoát khẩn cấp: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Chiều rộng x chiều cao = 550 mm x 1200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.4.2. Cửa thoát khẩn cấp có thể được mở dễ dàng từ bên trong hoặc bên ngoài xe khi xe đứng yên. Cửa thoát khẩn cấp có thể được khóa từ bên ngoài xe nhưng phải đảm bảo yêu cầu cửa thoát khẩn cấp luôn có thể được mở từ bên trong bằng cơ cấu mở thông thường trong mọi trường hợp.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.4.3. Cửa thoát khẩn cấp không được là cửa trượt hoặc cửa mà việc đóng mở phải sử dụng năng lượng (điện, khí nén…).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.4.4. Mọi cơ cấu, thiết bị để mở một cửa thoát khẩn cấp từ bên ngoài (cửa thoát khẩn cấp ở tầng một đối với xe hai tầng) phải nằm trong khoảng độ cao từ 1000 mm đến 1500 mm tính từ bề mặt đỗ xe và cách cửa thoát khẩn cấp đó không quá 500 mm. Mọi cơ cấu, thiết bị để mở cửa thoát khẩn cấp từ bên trong phải nằm trong khoảng độ cao từ 1000 mm đến 1500 mm tính từ mặt trên của sàn xe hoặc bậc gần nhất với cơ cấu, thiết bị đó và cách cửa thoát khẩn cấp đó không quá 500 mm. Không áp dụng đối với cơ cấu, thiết bị nằm trong khoang lái.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.4.5. Cửa thoát khẩn cấp lắp phía thành bên xe ô tô phải được lắp bản lề ở cạnh cửa phía trước theo chiều tiến của xe và cửa phải được mở ra phía ngoài. Được phép lắp đai kiểm tra, dây xích, hoặc các thiết bị hạn chế khác nếu chúng không ngăn cản việc mở cửa thoát khẩn cấp và vẫn duy trì góc mở ít nhất là 1000. Nếu dưỡng kiểm tra lối đi tới cửa thoát khẩn cấp có thể dễ dàng được đưa tới cửa thoát khẩn cấp thì không phải áp dụng quy định về góc mở nhỏ nhất 1000.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.4.6. Cửa thoát khẩn cấp phải được bảo vệ để tránh việc mở cửa một cách vô ý. Yêu cầu này không áp dụng đối với cửa thoát khẩn cấp được khóa tự động khi xe ô tô di chuyển với vận tốc lớn hơn 5 km/h.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.4.7. Phải có thiết bị cảnh báo bằng âm thanh cho người lái khi cửa thoát khẩn cấp chưa được đóng hoàn toàn và thiết bị cảnh báo phải hoạt động khi chỉ cần có sự dịch chuyển khỏi vị trí quy định của tay nắm hoặc móc cửa.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.4.8. Cửa sổ thoát khẩn cấp phải có diện tích tối thiểu là 0,4 m</w:t>
      </w:r>
      <w:r w:rsidRPr="006669EA">
        <w:rPr>
          <w:rFonts w:ascii="Times New Roman" w:hAnsi="Times New Roman" w:cs="Times New Roman"/>
          <w:sz w:val="28"/>
          <w:szCs w:val="28"/>
          <w:vertAlign w:val="superscript"/>
        </w:rPr>
        <w:t>2</w:t>
      </w:r>
      <w:r w:rsidRPr="006669EA">
        <w:rPr>
          <w:rFonts w:ascii="Times New Roman" w:hAnsi="Times New Roman" w:cs="Times New Roman"/>
          <w:sz w:val="28"/>
          <w:szCs w:val="28"/>
        </w:rPr>
        <w:t xml:space="preserve"> và phải đặt lọt một dưỡng hình chữ nhật có kích thước chiều cao 500 mm, chiều rộng 700 mm (khi đó, cửa sổ thoát khẩn cấp được xem như cửa thoát khẩn cấp).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.4.9. Cửa sổ thoát khẩn cấp tại mặt sau xe phải đáp ứng quy định tại mục 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.4.8. hoặc phải đặt được một dưỡng hình chữ nhật có kích thước chiều cao 350 mm, chiều rộng 1550 mm với các góc của hình chữ nhật được làm tròn với bán kính góc lượn không quá 250 mm (khi đó, cửa sổ thoát khẩn cấp tại mặt sau xe được xem như cửa thoát khẩn cấp).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.4.10. Cửa sổ thoát khẩn cấp loại bản lề phải mở ra phía ngoài xe.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.4.11. Cửa sổ thoát khẩn cấp phải có khả năng mở ra dễ dàng từ bên trong và bên ngoài xe nhờ một cơ cấu phù hợp hoặc được chế tạo bằng loại kính có độ bền cao.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.4.12. Các cửa sổ thoát khẩn cấp có thể được khóa từ bên ngoài phải được cấu tạo sao cho có khả năng dễ dàng mở ra tại bất kỳ thời điểm nào từ phía bên trong xe.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.4.13. Đối với các cửa sổ thoát khẩn cấp lắp loại bản lề ngang ở cạnh trên của cửa, phải trang bị một cơ cấu thích hợp để giữ cửa ở trạng thái mở hoàn toàn và không cản trở lối ra vào cửa sổ thoát khẩn cấp từ bên trong hoặc bên ngoài xe.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.4.14. Chiều cao cạnh dưới cửa sổ thoát khẩn cấp bố trí tại thành bên của xe tính từ sàn xe ngay bên dưới cửa sổ thoát khẩn cấp đó (không kể các khu vực hốc bánh xe), không được lớn hơn 1200 mm và không được nhỏ hơn 650 mm đối với cửa sổ thoát khẩn cấp có bản lề hoặc 500 mm đối với cửa sổ thoát khẩn cấp được chế tạo bằng kính có độ bền cao.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Trong trường hợp cửa sổ thoát khẩn cấp có bản lề, chiều cao cạnh dưới có thể giảm nhưng không được nhỏ hơn 500 mm nếu ô cửa sổ có trang bị che chắn bảo vệ tới độ cao 650 mm để phòng ngừa khả năng hành khách có thể ngã ra ngoài xe từ cửa sổ. Đối với những ô cửa sổ có che chắn bảo vệ này, kích thước của phần ô cửa sổ phía trên phần che chắn bảo vệ không được nhỏ hơn kích thước nhỏ nhất quy định với cửa sổ thoát khẩn cấp.</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.4.15. Số lượng cửa thoát khẩn cấp tối thiểu được quy định tại Bảng 11</w:t>
      </w: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11. Số lượng cửa thoát khẩn cấp tối thiểu</w:t>
      </w:r>
    </w:p>
    <w:tbl>
      <w:tblPr>
        <w:tblStyle w:val="TableGrid0"/>
        <w:tblW w:w="9350" w:type="dxa"/>
        <w:tblInd w:w="67" w:type="dxa"/>
        <w:tblCellMar>
          <w:top w:w="87" w:type="dxa"/>
          <w:left w:w="108" w:type="dxa"/>
          <w:right w:w="39" w:type="dxa"/>
        </w:tblCellMar>
        <w:tblLook w:val="04A0" w:firstRow="1" w:lastRow="0" w:firstColumn="1" w:lastColumn="0" w:noHBand="0" w:noVBand="1"/>
      </w:tblPr>
      <w:tblGrid>
        <w:gridCol w:w="2976"/>
        <w:gridCol w:w="1135"/>
        <w:gridCol w:w="1056"/>
        <w:gridCol w:w="1104"/>
        <w:gridCol w:w="1133"/>
        <w:gridCol w:w="1106"/>
        <w:gridCol w:w="840"/>
      </w:tblGrid>
      <w:tr w:rsidR="006669EA" w:rsidRPr="006669EA" w:rsidTr="006E38DA">
        <w:trPr>
          <w:trHeight w:val="432"/>
        </w:trPr>
        <w:tc>
          <w:tcPr>
            <w:tcW w:w="297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b/>
              </w:rPr>
              <w:t>Số lượng khách</w:t>
            </w:r>
            <w:r w:rsidRPr="006669EA">
              <w:rPr>
                <w:rFonts w:ascii="Times New Roman" w:hAnsi="Times New Roman" w:cs="Times New Roman"/>
                <w:vertAlign w:val="superscript"/>
              </w:rPr>
              <w:t>(1)</w:t>
            </w:r>
            <w:r w:rsidRPr="006669EA">
              <w:rPr>
                <w:rFonts w:ascii="Times New Roman" w:hAnsi="Times New Roman" w:cs="Times New Roman"/>
              </w:rPr>
              <w:t xml:space="preserve"> </w:t>
            </w:r>
          </w:p>
        </w:tc>
        <w:tc>
          <w:tcPr>
            <w:tcW w:w="1135"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41"/>
              <w:rPr>
                <w:rFonts w:ascii="Times New Roman" w:hAnsi="Times New Roman" w:cs="Times New Roman"/>
              </w:rPr>
            </w:pPr>
            <w:r w:rsidRPr="006669EA">
              <w:rPr>
                <w:rFonts w:ascii="Times New Roman" w:hAnsi="Times New Roman" w:cs="Times New Roman"/>
              </w:rPr>
              <w:t xml:space="preserve">17 ÷ 30 </w:t>
            </w:r>
          </w:p>
        </w:tc>
        <w:tc>
          <w:tcPr>
            <w:tcW w:w="105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2"/>
              <w:rPr>
                <w:rFonts w:ascii="Times New Roman" w:hAnsi="Times New Roman" w:cs="Times New Roman"/>
              </w:rPr>
            </w:pPr>
            <w:r w:rsidRPr="006669EA">
              <w:rPr>
                <w:rFonts w:ascii="Times New Roman" w:hAnsi="Times New Roman" w:cs="Times New Roman"/>
              </w:rPr>
              <w:t>31 ÷ 45</w:t>
            </w:r>
          </w:p>
        </w:tc>
        <w:tc>
          <w:tcPr>
            <w:tcW w:w="1104"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26"/>
              <w:rPr>
                <w:rFonts w:ascii="Times New Roman" w:hAnsi="Times New Roman" w:cs="Times New Roman"/>
              </w:rPr>
            </w:pPr>
            <w:r w:rsidRPr="006669EA">
              <w:rPr>
                <w:rFonts w:ascii="Times New Roman" w:hAnsi="Times New Roman" w:cs="Times New Roman"/>
              </w:rPr>
              <w:t>46 ÷ 60</w:t>
            </w:r>
          </w:p>
        </w:tc>
        <w:tc>
          <w:tcPr>
            <w:tcW w:w="1133"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41"/>
              <w:rPr>
                <w:rFonts w:ascii="Times New Roman" w:hAnsi="Times New Roman" w:cs="Times New Roman"/>
              </w:rPr>
            </w:pPr>
            <w:r w:rsidRPr="006669EA">
              <w:rPr>
                <w:rFonts w:ascii="Times New Roman" w:hAnsi="Times New Roman" w:cs="Times New Roman"/>
              </w:rPr>
              <w:t xml:space="preserve">61 ÷ 75 </w:t>
            </w:r>
          </w:p>
        </w:tc>
        <w:tc>
          <w:tcPr>
            <w:tcW w:w="110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29"/>
              <w:rPr>
                <w:rFonts w:ascii="Times New Roman" w:hAnsi="Times New Roman" w:cs="Times New Roman"/>
              </w:rPr>
            </w:pPr>
            <w:r w:rsidRPr="006669EA">
              <w:rPr>
                <w:rFonts w:ascii="Times New Roman" w:hAnsi="Times New Roman" w:cs="Times New Roman"/>
              </w:rPr>
              <w:t xml:space="preserve">76 ÷ 90 </w:t>
            </w:r>
          </w:p>
        </w:tc>
        <w:tc>
          <w:tcPr>
            <w:tcW w:w="840"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ind w:left="65"/>
              <w:rPr>
                <w:rFonts w:ascii="Times New Roman" w:hAnsi="Times New Roman" w:cs="Times New Roman"/>
              </w:rPr>
            </w:pPr>
            <w:r w:rsidRPr="006669EA">
              <w:rPr>
                <w:rFonts w:ascii="Times New Roman" w:hAnsi="Times New Roman" w:cs="Times New Roman"/>
              </w:rPr>
              <w:t xml:space="preserve">&gt; 90 </w:t>
            </w:r>
          </w:p>
        </w:tc>
      </w:tr>
      <w:tr w:rsidR="006669EA" w:rsidRPr="006669EA" w:rsidTr="006E38DA">
        <w:trPr>
          <w:trHeight w:val="670"/>
        </w:trPr>
        <w:tc>
          <w:tcPr>
            <w:tcW w:w="2976"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b/>
              </w:rPr>
              <w:t>Số cửa thoát khẩn cấp tối thiểu</w:t>
            </w:r>
            <w:r w:rsidRPr="006669EA">
              <w:rPr>
                <w:rFonts w:ascii="Times New Roman" w:hAnsi="Times New Roman" w:cs="Times New Roman"/>
                <w:vertAlign w:val="superscript"/>
              </w:rPr>
              <w:t>(2)</w:t>
            </w:r>
            <w:r w:rsidRPr="006669EA">
              <w:rPr>
                <w:rFonts w:ascii="Times New Roman" w:hAnsi="Times New Roman" w:cs="Times New Roman"/>
              </w:rPr>
              <w:t xml:space="preserve"> </w:t>
            </w:r>
          </w:p>
        </w:tc>
        <w:tc>
          <w:tcPr>
            <w:tcW w:w="1135"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2"/>
              <w:jc w:val="center"/>
              <w:rPr>
                <w:rFonts w:ascii="Times New Roman" w:hAnsi="Times New Roman" w:cs="Times New Roman"/>
              </w:rPr>
            </w:pPr>
            <w:r w:rsidRPr="006669EA">
              <w:rPr>
                <w:rFonts w:ascii="Times New Roman" w:hAnsi="Times New Roman" w:cs="Times New Roman"/>
              </w:rPr>
              <w:t xml:space="preserve">4 </w:t>
            </w:r>
          </w:p>
        </w:tc>
        <w:tc>
          <w:tcPr>
            <w:tcW w:w="1056"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5 </w:t>
            </w:r>
          </w:p>
        </w:tc>
        <w:tc>
          <w:tcPr>
            <w:tcW w:w="1104"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6 </w:t>
            </w:r>
          </w:p>
        </w:tc>
        <w:tc>
          <w:tcPr>
            <w:tcW w:w="1133"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7 </w:t>
            </w:r>
          </w:p>
        </w:tc>
        <w:tc>
          <w:tcPr>
            <w:tcW w:w="1106"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2"/>
              <w:jc w:val="center"/>
              <w:rPr>
                <w:rFonts w:ascii="Times New Roman" w:hAnsi="Times New Roman" w:cs="Times New Roman"/>
              </w:rPr>
            </w:pPr>
            <w:r w:rsidRPr="006669EA">
              <w:rPr>
                <w:rFonts w:ascii="Times New Roman" w:hAnsi="Times New Roman" w:cs="Times New Roman"/>
              </w:rPr>
              <w:t xml:space="preserve">8 </w:t>
            </w:r>
          </w:p>
        </w:tc>
        <w:tc>
          <w:tcPr>
            <w:tcW w:w="840"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6E38DA">
            <w:pPr>
              <w:spacing w:line="259" w:lineRule="auto"/>
              <w:ind w:right="70"/>
              <w:jc w:val="center"/>
              <w:rPr>
                <w:rFonts w:ascii="Times New Roman" w:hAnsi="Times New Roman" w:cs="Times New Roman"/>
              </w:rPr>
            </w:pPr>
            <w:r w:rsidRPr="006669EA">
              <w:rPr>
                <w:rFonts w:ascii="Times New Roman" w:hAnsi="Times New Roman" w:cs="Times New Roman"/>
              </w:rPr>
              <w:t xml:space="preserve">9 </w:t>
            </w:r>
          </w:p>
        </w:tc>
      </w:tr>
      <w:tr w:rsidR="006669EA" w:rsidRPr="006669EA" w:rsidTr="006E38DA">
        <w:trPr>
          <w:trHeight w:val="1667"/>
        </w:trPr>
        <w:tc>
          <w:tcPr>
            <w:tcW w:w="9350" w:type="dxa"/>
            <w:gridSpan w:val="7"/>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43" w:line="259" w:lineRule="auto"/>
              <w:rPr>
                <w:rFonts w:ascii="Times New Roman" w:hAnsi="Times New Roman" w:cs="Times New Roman"/>
              </w:rPr>
            </w:pPr>
            <w:r w:rsidRPr="006669EA">
              <w:rPr>
                <w:rFonts w:ascii="Times New Roman" w:hAnsi="Times New Roman" w:cs="Times New Roman"/>
                <w:b/>
                <w:i/>
                <w:sz w:val="23"/>
                <w:u w:val="single" w:color="000000"/>
              </w:rPr>
              <w:t>Chú thích</w:t>
            </w:r>
            <w:r w:rsidRPr="006669EA">
              <w:rPr>
                <w:rFonts w:ascii="Times New Roman" w:hAnsi="Times New Roman" w:cs="Times New Roman"/>
                <w:i/>
                <w:sz w:val="23"/>
              </w:rPr>
              <w:t xml:space="preserve">:  </w:t>
            </w:r>
          </w:p>
          <w:p w:rsidR="006E38DA" w:rsidRPr="006669EA" w:rsidRDefault="00F279CC" w:rsidP="00F279CC">
            <w:pPr>
              <w:spacing w:line="300" w:lineRule="auto"/>
              <w:rPr>
                <w:rFonts w:ascii="Times New Roman" w:hAnsi="Times New Roman" w:cs="Times New Roman"/>
              </w:rPr>
            </w:pPr>
            <w:r w:rsidRPr="006669EA">
              <w:rPr>
                <w:rFonts w:ascii="Times New Roman" w:hAnsi="Times New Roman" w:cs="Times New Roman"/>
                <w:sz w:val="23"/>
              </w:rPr>
              <w:t xml:space="preserve">(1) </w:t>
            </w:r>
            <w:r w:rsidR="006E38DA" w:rsidRPr="006669EA">
              <w:rPr>
                <w:rFonts w:ascii="Times New Roman" w:hAnsi="Times New Roman" w:cs="Times New Roman"/>
                <w:sz w:val="23"/>
              </w:rPr>
              <w:t xml:space="preserve">Đối với xe hai tầng/xe nối toa, số khách được hiểu là số lượng khách, người lái và nhân viên phục vụ tại mỗi tầng/mỗi toa. </w:t>
            </w:r>
          </w:p>
          <w:p w:rsidR="006E38DA" w:rsidRPr="006669EA" w:rsidRDefault="00F279CC" w:rsidP="00F279CC">
            <w:pPr>
              <w:spacing w:after="45" w:line="259" w:lineRule="auto"/>
              <w:rPr>
                <w:rFonts w:ascii="Times New Roman" w:hAnsi="Times New Roman" w:cs="Times New Roman"/>
              </w:rPr>
            </w:pPr>
            <w:r w:rsidRPr="006669EA">
              <w:rPr>
                <w:rFonts w:ascii="Times New Roman" w:hAnsi="Times New Roman" w:cs="Times New Roman"/>
                <w:sz w:val="23"/>
              </w:rPr>
              <w:t xml:space="preserve">(2) </w:t>
            </w:r>
            <w:r w:rsidR="006E38DA" w:rsidRPr="006669EA">
              <w:rPr>
                <w:rFonts w:ascii="Times New Roman" w:hAnsi="Times New Roman" w:cs="Times New Roman"/>
                <w:sz w:val="23"/>
              </w:rPr>
              <w:t xml:space="preserve">Cửa khách không được tính là cửa thoát khẩn cấp; </w:t>
            </w:r>
          </w:p>
          <w:p w:rsidR="006E38DA" w:rsidRPr="006669EA" w:rsidRDefault="006E38DA" w:rsidP="006E38DA">
            <w:pPr>
              <w:spacing w:line="259" w:lineRule="auto"/>
              <w:rPr>
                <w:rFonts w:ascii="Times New Roman" w:hAnsi="Times New Roman" w:cs="Times New Roman"/>
              </w:rPr>
            </w:pPr>
            <w:r w:rsidRPr="006669EA">
              <w:rPr>
                <w:rFonts w:ascii="Times New Roman" w:hAnsi="Times New Roman" w:cs="Times New Roman"/>
                <w:sz w:val="23"/>
              </w:rPr>
              <w:t>Cửa thoát khẩn cấp trong bảng này bao gồm cửa thoát khẩn cấp và cửa sổ thoát khẩn cấp.</w:t>
            </w:r>
            <w:r w:rsidRPr="006669EA">
              <w:rPr>
                <w:rFonts w:ascii="Times New Roman" w:hAnsi="Times New Roman" w:cs="Times New Roman"/>
              </w:rPr>
              <w:t xml:space="preserve">  </w:t>
            </w:r>
          </w:p>
        </w:tc>
      </w:tr>
    </w:tbl>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.4.16. Nhà vệ sinh, bếp, quầy rượu (nếu có), khu vực nối giữa các toa không được liệt kê khi tính toán số lượng cửa thoát khẩn cấp ở trên.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.4.17. Cửa sổ kép hoặc cửa sổ có nhiều khoang được tính tương đương với hai cửa sổ thoát khẩn cấp khi đáp ứng các quy định về cửa sổ thoát khẩn cấp.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.4.18. Tại mỗi cửa thoát khẩn cấp, cửa sổ thoát khẩn cấp phải ghi rõ từ “CỬA THOÁT KHẨN CẤP” hoặc “EMERGENCY EXIT” hoặc cả hai từ trên cùng với các chỉ dẫn cần thiết. Tại vị trí gần các cửa sổ thoát khẩn cấp được chế tạo bằng kính có độ bền cao phải được trang bị dụng cụ phá cửa.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.4.19. Lối đi tới các cửa thoát khẩn cấp, cửa sổ thoát khẩn cấp phải đáp ứng các quy định tại </w:t>
      </w:r>
      <w:r w:rsidR="007834F8" w:rsidRPr="006669EA">
        <w:rPr>
          <w:rFonts w:ascii="Times New Roman" w:hAnsi="Times New Roman" w:cs="Times New Roman"/>
          <w:sz w:val="28"/>
          <w:szCs w:val="28"/>
        </w:rPr>
        <w:t>Mục 1.15 và 1.16</w:t>
      </w:r>
      <w:r w:rsidRPr="006669EA">
        <w:rPr>
          <w:rFonts w:ascii="Times New Roman" w:hAnsi="Times New Roman" w:cs="Times New Roman"/>
          <w:sz w:val="28"/>
          <w:szCs w:val="28"/>
        </w:rPr>
        <w:t xml:space="preserv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.5. Ghế khách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.5.1. Ghế phải được lắp đặt chắc chắn đảm bảo an toàn cho người ngồi khi xe vận hành trên đường trong điều kiện hoạt động bình thường.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8565BC" w:rsidRPr="006669EA">
        <w:rPr>
          <w:rFonts w:ascii="Times New Roman" w:hAnsi="Times New Roman" w:cs="Times New Roman"/>
          <w:sz w:val="28"/>
          <w:szCs w:val="28"/>
        </w:rPr>
        <w:t>4</w:t>
      </w:r>
      <w:r w:rsidRPr="006669EA">
        <w:rPr>
          <w:rFonts w:ascii="Times New Roman" w:hAnsi="Times New Roman" w:cs="Times New Roman"/>
          <w:sz w:val="28"/>
          <w:szCs w:val="28"/>
        </w:rPr>
        <w:t xml:space="preserve">.5.2. Kích thước ghế: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ghế: ≥ 400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sâu ghế: ≥ 350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cao mặt ghế (H): 400 ÷ 500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Tại vòm che bánh xe và nắp động cơ, chiều cao mặt ghế ngồi có thể giảm nhưng không thấp hơn 350 mm và phải bảo đảm sự thoải mái cho khách.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.5.3. Khoảng cách từ mặt sau đệm tựa của ghế trước đến mặt trước đệm tựa của ghế sau của hai dãy ghế liền kề (L) không nhỏ hơn 630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.5.4. Khoảng cách giữa 2 mặt trước đệm tựa của hai ghế quay mặt vào nhau (L0) không nhỏ hơn 1250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Các khoảng cách được quy định tại Bảng 12 và minh họa tại Hình 3</w:t>
      </w:r>
    </w:p>
    <w:p w:rsidR="006E38DA" w:rsidRPr="006669EA" w:rsidRDefault="006E38DA" w:rsidP="006E38DA">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12. Kích thước giữa các ghế</w:t>
      </w:r>
      <w:r w:rsidR="004D0280" w:rsidRPr="006669EA">
        <w:rPr>
          <w:rFonts w:ascii="Times New Roman" w:hAnsi="Times New Roman" w:cs="Times New Roman"/>
          <w:b/>
          <w:sz w:val="28"/>
          <w:szCs w:val="28"/>
        </w:rPr>
        <w:t xml:space="preserve"> (mm)</w:t>
      </w:r>
    </w:p>
    <w:tbl>
      <w:tblPr>
        <w:tblStyle w:val="TableGrid0"/>
        <w:tblW w:w="9367" w:type="dxa"/>
        <w:tblInd w:w="67" w:type="dxa"/>
        <w:tblCellMar>
          <w:top w:w="166" w:type="dxa"/>
          <w:left w:w="115" w:type="dxa"/>
          <w:bottom w:w="79" w:type="dxa"/>
        </w:tblCellMar>
        <w:tblLook w:val="04A0" w:firstRow="1" w:lastRow="0" w:firstColumn="1" w:lastColumn="0" w:noHBand="0" w:noVBand="1"/>
      </w:tblPr>
      <w:tblGrid>
        <w:gridCol w:w="3051"/>
        <w:gridCol w:w="3158"/>
        <w:gridCol w:w="3158"/>
      </w:tblGrid>
      <w:tr w:rsidR="006669EA" w:rsidRPr="006669EA" w:rsidTr="004C03DB">
        <w:trPr>
          <w:trHeight w:val="516"/>
        </w:trPr>
        <w:tc>
          <w:tcPr>
            <w:tcW w:w="3050"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4C03DB">
            <w:pPr>
              <w:spacing w:line="259" w:lineRule="auto"/>
              <w:ind w:right="116"/>
              <w:jc w:val="center"/>
              <w:rPr>
                <w:rFonts w:ascii="Times New Roman" w:hAnsi="Times New Roman" w:cs="Times New Roman"/>
                <w:b/>
              </w:rPr>
            </w:pPr>
            <w:r w:rsidRPr="006669EA">
              <w:rPr>
                <w:rFonts w:ascii="Times New Roman" w:hAnsi="Times New Roman" w:cs="Times New Roman"/>
                <w:b/>
              </w:rPr>
              <w:t xml:space="preserve">L </w:t>
            </w:r>
            <w:r w:rsidRPr="006669EA">
              <w:rPr>
                <w:rFonts w:ascii="Times New Roman" w:hAnsi="Times New Roman" w:cs="Times New Roman"/>
                <w:b/>
                <w:sz w:val="16"/>
              </w:rPr>
              <w:t>nhỏ nhất</w:t>
            </w:r>
          </w:p>
        </w:tc>
        <w:tc>
          <w:tcPr>
            <w:tcW w:w="3158"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4C03DB">
            <w:pPr>
              <w:spacing w:line="259" w:lineRule="auto"/>
              <w:ind w:right="116"/>
              <w:jc w:val="center"/>
              <w:rPr>
                <w:rFonts w:ascii="Times New Roman" w:hAnsi="Times New Roman" w:cs="Times New Roman"/>
                <w:b/>
              </w:rPr>
            </w:pPr>
            <w:r w:rsidRPr="006669EA">
              <w:rPr>
                <w:rFonts w:ascii="Times New Roman" w:hAnsi="Times New Roman" w:cs="Times New Roman"/>
                <w:b/>
              </w:rPr>
              <w:t>L</w:t>
            </w:r>
            <w:r w:rsidRPr="006669EA">
              <w:rPr>
                <w:rFonts w:ascii="Times New Roman" w:hAnsi="Times New Roman" w:cs="Times New Roman"/>
                <w:b/>
                <w:sz w:val="16"/>
              </w:rPr>
              <w:t>0</w:t>
            </w:r>
            <w:r w:rsidRPr="006669EA">
              <w:rPr>
                <w:rFonts w:ascii="Times New Roman" w:hAnsi="Times New Roman" w:cs="Times New Roman"/>
                <w:b/>
              </w:rPr>
              <w:t xml:space="preserve"> </w:t>
            </w:r>
            <w:r w:rsidRPr="006669EA">
              <w:rPr>
                <w:rFonts w:ascii="Times New Roman" w:hAnsi="Times New Roman" w:cs="Times New Roman"/>
                <w:b/>
                <w:sz w:val="16"/>
              </w:rPr>
              <w:t>nhỏ nhất</w:t>
            </w:r>
          </w:p>
        </w:tc>
        <w:tc>
          <w:tcPr>
            <w:tcW w:w="3158" w:type="dxa"/>
            <w:tcBorders>
              <w:top w:val="single" w:sz="4" w:space="0" w:color="000000"/>
              <w:left w:val="single" w:sz="4" w:space="0" w:color="000000"/>
              <w:bottom w:val="single" w:sz="4" w:space="0" w:color="000000"/>
              <w:right w:val="single" w:sz="4" w:space="0" w:color="000000"/>
            </w:tcBorders>
            <w:vAlign w:val="center"/>
          </w:tcPr>
          <w:p w:rsidR="006E38DA" w:rsidRPr="006669EA" w:rsidRDefault="006E38DA" w:rsidP="004C03DB">
            <w:pPr>
              <w:spacing w:line="259" w:lineRule="auto"/>
              <w:ind w:right="117"/>
              <w:jc w:val="center"/>
              <w:rPr>
                <w:rFonts w:ascii="Times New Roman" w:hAnsi="Times New Roman" w:cs="Times New Roman"/>
                <w:b/>
              </w:rPr>
            </w:pPr>
            <w:r w:rsidRPr="006669EA">
              <w:rPr>
                <w:rFonts w:ascii="Times New Roman" w:hAnsi="Times New Roman" w:cs="Times New Roman"/>
                <w:b/>
              </w:rPr>
              <w:t>H</w:t>
            </w:r>
          </w:p>
        </w:tc>
      </w:tr>
      <w:tr w:rsidR="006E38DA" w:rsidRPr="006669EA" w:rsidTr="006E38DA">
        <w:trPr>
          <w:trHeight w:val="1222"/>
        </w:trPr>
        <w:tc>
          <w:tcPr>
            <w:tcW w:w="3050"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100" w:line="259" w:lineRule="auto"/>
              <w:ind w:right="48"/>
              <w:jc w:val="center"/>
              <w:rPr>
                <w:rFonts w:ascii="Times New Roman" w:hAnsi="Times New Roman" w:cs="Times New Roman"/>
              </w:rPr>
            </w:pPr>
            <w:r w:rsidRPr="006669EA">
              <w:rPr>
                <w:rFonts w:ascii="Times New Roman" w:hAnsi="Times New Roman" w:cs="Times New Roman"/>
              </w:rPr>
              <w:t xml:space="preserve"> </w:t>
            </w:r>
          </w:p>
          <w:p w:rsidR="006E38DA" w:rsidRPr="006669EA" w:rsidRDefault="006E38DA" w:rsidP="006E38DA">
            <w:pPr>
              <w:spacing w:line="259" w:lineRule="auto"/>
              <w:ind w:right="118"/>
              <w:jc w:val="center"/>
              <w:rPr>
                <w:rFonts w:ascii="Times New Roman" w:hAnsi="Times New Roman" w:cs="Times New Roman"/>
              </w:rPr>
            </w:pPr>
            <w:r w:rsidRPr="006669EA">
              <w:rPr>
                <w:rFonts w:ascii="Times New Roman" w:hAnsi="Times New Roman" w:cs="Times New Roman"/>
              </w:rPr>
              <w:t xml:space="preserve">630 </w:t>
            </w:r>
          </w:p>
        </w:tc>
        <w:tc>
          <w:tcPr>
            <w:tcW w:w="3158"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100" w:line="259" w:lineRule="auto"/>
              <w:ind w:right="46"/>
              <w:jc w:val="center"/>
              <w:rPr>
                <w:rFonts w:ascii="Times New Roman" w:hAnsi="Times New Roman" w:cs="Times New Roman"/>
              </w:rPr>
            </w:pPr>
            <w:r w:rsidRPr="006669EA">
              <w:rPr>
                <w:rFonts w:ascii="Times New Roman" w:hAnsi="Times New Roman" w:cs="Times New Roman"/>
              </w:rPr>
              <w:t xml:space="preserve"> </w:t>
            </w:r>
          </w:p>
          <w:p w:rsidR="006E38DA" w:rsidRPr="006669EA" w:rsidRDefault="006E38DA" w:rsidP="006E38DA">
            <w:pPr>
              <w:spacing w:line="259" w:lineRule="auto"/>
              <w:ind w:right="116"/>
              <w:jc w:val="center"/>
              <w:rPr>
                <w:rFonts w:ascii="Times New Roman" w:hAnsi="Times New Roman" w:cs="Times New Roman"/>
              </w:rPr>
            </w:pPr>
            <w:r w:rsidRPr="006669EA">
              <w:rPr>
                <w:rFonts w:ascii="Times New Roman" w:hAnsi="Times New Roman" w:cs="Times New Roman"/>
              </w:rPr>
              <w:t xml:space="preserve">1250 </w:t>
            </w:r>
          </w:p>
        </w:tc>
        <w:tc>
          <w:tcPr>
            <w:tcW w:w="3158" w:type="dxa"/>
            <w:tcBorders>
              <w:top w:val="single" w:sz="4" w:space="0" w:color="000000"/>
              <w:left w:val="single" w:sz="4" w:space="0" w:color="000000"/>
              <w:bottom w:val="single" w:sz="4" w:space="0" w:color="000000"/>
              <w:right w:val="single" w:sz="4" w:space="0" w:color="000000"/>
            </w:tcBorders>
          </w:tcPr>
          <w:p w:rsidR="006E38DA" w:rsidRPr="006669EA" w:rsidRDefault="006E38DA" w:rsidP="006E38DA">
            <w:pPr>
              <w:spacing w:after="100" w:line="259" w:lineRule="auto"/>
              <w:ind w:right="118"/>
              <w:jc w:val="center"/>
              <w:rPr>
                <w:rFonts w:ascii="Times New Roman" w:hAnsi="Times New Roman" w:cs="Times New Roman"/>
              </w:rPr>
            </w:pPr>
            <w:r w:rsidRPr="006669EA">
              <w:rPr>
                <w:rFonts w:ascii="Times New Roman" w:hAnsi="Times New Roman" w:cs="Times New Roman"/>
              </w:rPr>
              <w:t xml:space="preserve">400 ÷ 500 </w:t>
            </w:r>
          </w:p>
          <w:p w:rsidR="006E38DA" w:rsidRPr="006669EA" w:rsidRDefault="006E38DA" w:rsidP="006E38DA">
            <w:pPr>
              <w:spacing w:line="259" w:lineRule="auto"/>
              <w:ind w:left="48"/>
              <w:jc w:val="center"/>
              <w:rPr>
                <w:rFonts w:ascii="Times New Roman" w:hAnsi="Times New Roman" w:cs="Times New Roman"/>
              </w:rPr>
            </w:pPr>
            <w:r w:rsidRPr="006669EA">
              <w:rPr>
                <w:rFonts w:ascii="Times New Roman" w:hAnsi="Times New Roman" w:cs="Times New Roman"/>
              </w:rPr>
              <w:t xml:space="preserve">(Tại vòm che bánh xe     và nắp động cơ: H ≥ 350) </w:t>
            </w:r>
          </w:p>
        </w:tc>
      </w:tr>
    </w:tbl>
    <w:p w:rsidR="00183092" w:rsidRPr="006669EA" w:rsidRDefault="00183092" w:rsidP="006E38DA">
      <w:pPr>
        <w:spacing w:after="60" w:line="240" w:lineRule="auto"/>
        <w:jc w:val="both"/>
        <w:rPr>
          <w:rFonts w:ascii="Times New Roman" w:hAnsi="Times New Roman" w:cs="Times New Roman"/>
          <w:sz w:val="28"/>
          <w:szCs w:val="28"/>
        </w:rPr>
      </w:pP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.6. Lối đi dọc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 400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cao từ sàn tới trần trên lối đi dọc: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Tầng một: ≥ 1800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Tầng hai: ≥ 1680 mm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Độ dốc của lối đi dọc: ≤ 8 %.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Không gian trên lối đi dọc của xe phải được thiết kế và cấu tạo để cho phép di chuyển một dưỡng đo gồm hai (02) khối hình trụ đồng tâm cùng với một khối nón cụt ngược nối giữa chúng. Kích thước hình trụ được quy định như Hình </w:t>
      </w:r>
      <w:r w:rsidR="0055544C" w:rsidRPr="006669EA">
        <w:rPr>
          <w:rFonts w:ascii="Times New Roman" w:hAnsi="Times New Roman" w:cs="Times New Roman"/>
          <w:sz w:val="28"/>
          <w:szCs w:val="28"/>
        </w:rPr>
        <w:t>10</w:t>
      </w:r>
      <w:r w:rsidRPr="006669EA">
        <w:rPr>
          <w:rFonts w:ascii="Times New Roman" w:hAnsi="Times New Roman" w:cs="Times New Roman"/>
          <w:sz w:val="28"/>
          <w:szCs w:val="28"/>
        </w:rPr>
        <w:t xml:space="preserve">.  </w:t>
      </w:r>
    </w:p>
    <w:p w:rsidR="006E38DA" w:rsidRPr="006669EA" w:rsidRDefault="006E38DA" w:rsidP="006E38D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Trường hợp xe được phép lắp ghế gập trên lối đi dọc thì đo ở trạng thái ghế gập đang mở đối với ghế gập không tự động gấp khi không sử dụng hoặc cho phép đo ở trạng thái ghế đang gập đối với trường hợp ghế gập tự gấp khi không sử dụng.</w:t>
      </w:r>
    </w:p>
    <w:p w:rsidR="00454027" w:rsidRPr="006669EA" w:rsidRDefault="00454027" w:rsidP="006E38DA">
      <w:pPr>
        <w:spacing w:after="60" w:line="240" w:lineRule="auto"/>
        <w:jc w:val="both"/>
        <w:rPr>
          <w:rFonts w:ascii="Times New Roman" w:hAnsi="Times New Roman" w:cs="Times New Roman"/>
          <w:noProof/>
          <w:sz w:val="28"/>
          <w:szCs w:val="28"/>
        </w:rPr>
      </w:pPr>
    </w:p>
    <w:p w:rsidR="00454027" w:rsidRPr="006669EA" w:rsidRDefault="00454027" w:rsidP="00454027">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45FE00C1" wp14:editId="3C6FCCB2">
            <wp:extent cx="5508305" cy="3726611"/>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8240" cy="3726567"/>
                    </a:xfrm>
                    <a:prstGeom prst="rect">
                      <a:avLst/>
                    </a:prstGeom>
                    <a:noFill/>
                    <a:ln>
                      <a:noFill/>
                    </a:ln>
                  </pic:spPr>
                </pic:pic>
              </a:graphicData>
            </a:graphic>
          </wp:inline>
        </w:drawing>
      </w:r>
    </w:p>
    <w:p w:rsidR="00454027" w:rsidRPr="006669EA" w:rsidRDefault="00454027" w:rsidP="00454027">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55544C" w:rsidRPr="006669EA">
        <w:rPr>
          <w:rFonts w:ascii="Times New Roman" w:hAnsi="Times New Roman" w:cs="Times New Roman"/>
          <w:b/>
          <w:sz w:val="28"/>
          <w:szCs w:val="28"/>
        </w:rPr>
        <w:t>10</w:t>
      </w:r>
      <w:r w:rsidRPr="006669EA">
        <w:rPr>
          <w:rFonts w:ascii="Times New Roman" w:hAnsi="Times New Roman" w:cs="Times New Roman"/>
          <w:b/>
          <w:sz w:val="28"/>
          <w:szCs w:val="28"/>
        </w:rPr>
        <w:t>. Dưỡng kiểm tra lối đi dọc</w:t>
      </w:r>
    </w:p>
    <w:p w:rsidR="00454027" w:rsidRPr="006669EA" w:rsidRDefault="00454027" w:rsidP="00454027">
      <w:pPr>
        <w:spacing w:after="60" w:line="240" w:lineRule="auto"/>
        <w:rPr>
          <w:rFonts w:ascii="Times New Roman" w:hAnsi="Times New Roman" w:cs="Times New Roman"/>
          <w:sz w:val="28"/>
          <w:szCs w:val="28"/>
        </w:rPr>
      </w:pP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.7. Sàn xe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Sàn xe phải được làm bằng vật liệu không trơn, trượt.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 Bậc lên xuống và các bậc khác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.8.1. Bề mặt bậc lên xuống phải được tạo nhám hoặc phủ vật liệu có ma sát để bảo đảm an toàn cho khách lên xuống.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.8.2. Kích thước chiều cao và chiều sâu cho phép đối với các bậc lên xuống của cửa khách, cầu thang, các bậc của cửa thoát khẩn cấp và bên trong xe được minh họa ở Hình </w:t>
      </w:r>
      <w:r w:rsidR="0055544C" w:rsidRPr="006669EA">
        <w:rPr>
          <w:rFonts w:ascii="Times New Roman" w:hAnsi="Times New Roman" w:cs="Times New Roman"/>
          <w:sz w:val="28"/>
          <w:szCs w:val="28"/>
        </w:rPr>
        <w:t xml:space="preserve">11 </w:t>
      </w:r>
      <w:r w:rsidRPr="006669EA">
        <w:rPr>
          <w:rFonts w:ascii="Times New Roman" w:hAnsi="Times New Roman" w:cs="Times New Roman"/>
          <w:sz w:val="28"/>
          <w:szCs w:val="28"/>
        </w:rPr>
        <w:t>và quy định trong Bảng 13.</w:t>
      </w:r>
    </w:p>
    <w:p w:rsidR="00454027" w:rsidRPr="006669EA" w:rsidRDefault="00454027" w:rsidP="00454027">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280CA7AD" wp14:editId="0889579E">
            <wp:extent cx="3315900" cy="2627501"/>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20391" cy="2631060"/>
                    </a:xfrm>
                    <a:prstGeom prst="rect">
                      <a:avLst/>
                    </a:prstGeom>
                    <a:noFill/>
                    <a:ln>
                      <a:noFill/>
                    </a:ln>
                  </pic:spPr>
                </pic:pic>
              </a:graphicData>
            </a:graphic>
          </wp:inline>
        </w:drawing>
      </w:r>
    </w:p>
    <w:p w:rsidR="00454027" w:rsidRPr="006669EA" w:rsidRDefault="00454027" w:rsidP="00454027">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55544C" w:rsidRPr="006669EA">
        <w:rPr>
          <w:rFonts w:ascii="Times New Roman" w:hAnsi="Times New Roman" w:cs="Times New Roman"/>
          <w:b/>
          <w:sz w:val="28"/>
          <w:szCs w:val="28"/>
        </w:rPr>
        <w:t>11</w:t>
      </w:r>
      <w:r w:rsidRPr="006669EA">
        <w:rPr>
          <w:rFonts w:ascii="Times New Roman" w:hAnsi="Times New Roman" w:cs="Times New Roman"/>
          <w:b/>
          <w:sz w:val="28"/>
          <w:szCs w:val="28"/>
        </w:rPr>
        <w:t>. Kích thước chiều cao và chiều sâu các bậc</w:t>
      </w:r>
    </w:p>
    <w:p w:rsidR="00454027" w:rsidRPr="006669EA" w:rsidRDefault="00454027" w:rsidP="00454027">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lastRenderedPageBreak/>
        <w:t>Bảng 13. Kích thước chiều cao và chiều sâu cho phép đối với các bậc</w:t>
      </w:r>
    </w:p>
    <w:tbl>
      <w:tblPr>
        <w:tblStyle w:val="TableGrid0"/>
        <w:tblW w:w="9355" w:type="dxa"/>
        <w:tblInd w:w="67" w:type="dxa"/>
        <w:tblCellMar>
          <w:top w:w="101" w:type="dxa"/>
          <w:left w:w="108" w:type="dxa"/>
          <w:right w:w="44" w:type="dxa"/>
        </w:tblCellMar>
        <w:tblLook w:val="04A0" w:firstRow="1" w:lastRow="0" w:firstColumn="1" w:lastColumn="0" w:noHBand="0" w:noVBand="1"/>
      </w:tblPr>
      <w:tblGrid>
        <w:gridCol w:w="1805"/>
        <w:gridCol w:w="1910"/>
        <w:gridCol w:w="1913"/>
        <w:gridCol w:w="2105"/>
        <w:gridCol w:w="1622"/>
      </w:tblGrid>
      <w:tr w:rsidR="006669EA" w:rsidRPr="006669EA" w:rsidTr="003C16FE">
        <w:trPr>
          <w:trHeight w:val="463"/>
        </w:trPr>
        <w:tc>
          <w:tcPr>
            <w:tcW w:w="1805" w:type="dxa"/>
            <w:vMerge w:val="restart"/>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454027">
            <w:pPr>
              <w:spacing w:after="21" w:line="259" w:lineRule="auto"/>
              <w:ind w:left="22"/>
              <w:rPr>
                <w:rFonts w:ascii="Times New Roman" w:hAnsi="Times New Roman" w:cs="Times New Roman"/>
              </w:rPr>
            </w:pPr>
            <w:r w:rsidRPr="006669EA">
              <w:rPr>
                <w:rFonts w:ascii="Times New Roman" w:hAnsi="Times New Roman" w:cs="Times New Roman"/>
                <w:b/>
              </w:rPr>
              <w:t xml:space="preserve">Bậc thứ nhất (tính từ mặt đỗ xe) </w:t>
            </w:r>
          </w:p>
        </w:tc>
        <w:tc>
          <w:tcPr>
            <w:tcW w:w="1910" w:type="dxa"/>
            <w:vMerge w:val="restart"/>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ind w:right="62"/>
              <w:jc w:val="center"/>
              <w:rPr>
                <w:rFonts w:ascii="Times New Roman" w:hAnsi="Times New Roman" w:cs="Times New Roman"/>
              </w:rPr>
            </w:pPr>
            <w:r w:rsidRPr="006669EA">
              <w:rPr>
                <w:rFonts w:ascii="Times New Roman" w:hAnsi="Times New Roman" w:cs="Times New Roman"/>
                <w:b/>
              </w:rPr>
              <w:t xml:space="preserve">Cửa khách </w:t>
            </w: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7"/>
              <w:jc w:val="center"/>
              <w:rPr>
                <w:rFonts w:ascii="Times New Roman" w:hAnsi="Times New Roman" w:cs="Times New Roman"/>
              </w:rPr>
            </w:pPr>
            <w:r w:rsidRPr="006669EA">
              <w:rPr>
                <w:rFonts w:ascii="Times New Roman" w:hAnsi="Times New Roman" w:cs="Times New Roman"/>
              </w:rPr>
              <w:t>Chiều cao lớn nhất (L</w:t>
            </w:r>
            <w:r w:rsidRPr="006669EA">
              <w:rPr>
                <w:rFonts w:ascii="Times New Roman" w:hAnsi="Times New Roman" w:cs="Times New Roman"/>
                <w:vertAlign w:val="subscript"/>
              </w:rPr>
              <w:t>1</w:t>
            </w:r>
            <w:r w:rsidRPr="006669EA">
              <w:rPr>
                <w:rFonts w:ascii="Times New Roman" w:hAnsi="Times New Roman" w:cs="Times New Roman"/>
              </w:rPr>
              <w:t xml:space="preserve">) </w:t>
            </w:r>
          </w:p>
        </w:tc>
        <w:tc>
          <w:tcPr>
            <w:tcW w:w="1622"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5"/>
              <w:jc w:val="center"/>
              <w:rPr>
                <w:rFonts w:ascii="Times New Roman" w:hAnsi="Times New Roman" w:cs="Times New Roman"/>
              </w:rPr>
            </w:pPr>
            <w:r w:rsidRPr="006669EA">
              <w:rPr>
                <w:rFonts w:ascii="Times New Roman" w:hAnsi="Times New Roman" w:cs="Times New Roman"/>
              </w:rPr>
              <w:t xml:space="preserve">400 </w:t>
            </w:r>
          </w:p>
        </w:tc>
      </w:tr>
      <w:tr w:rsidR="006669EA" w:rsidRPr="006669EA" w:rsidTr="003C16FE">
        <w:trPr>
          <w:trHeight w:val="466"/>
        </w:trPr>
        <w:tc>
          <w:tcPr>
            <w:tcW w:w="0" w:type="auto"/>
            <w:vMerge/>
            <w:tcBorders>
              <w:top w:val="nil"/>
              <w:left w:val="single" w:sz="4" w:space="0" w:color="000000"/>
              <w:bottom w:val="nil"/>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9"/>
              <w:jc w:val="center"/>
              <w:rPr>
                <w:rFonts w:ascii="Times New Roman" w:hAnsi="Times New Roman" w:cs="Times New Roman"/>
              </w:rPr>
            </w:pPr>
            <w:r w:rsidRPr="006669EA">
              <w:rPr>
                <w:rFonts w:ascii="Times New Roman" w:hAnsi="Times New Roman" w:cs="Times New Roman"/>
              </w:rPr>
              <w:t xml:space="preserve">Chiều sâu nhỏ nhất </w:t>
            </w:r>
          </w:p>
        </w:tc>
        <w:tc>
          <w:tcPr>
            <w:tcW w:w="1622" w:type="dxa"/>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ind w:right="61"/>
              <w:jc w:val="center"/>
              <w:rPr>
                <w:rFonts w:ascii="Times New Roman" w:hAnsi="Times New Roman" w:cs="Times New Roman"/>
              </w:rPr>
            </w:pPr>
            <w:r w:rsidRPr="006669EA">
              <w:rPr>
                <w:rFonts w:ascii="Times New Roman" w:hAnsi="Times New Roman" w:cs="Times New Roman"/>
              </w:rPr>
              <w:t>300</w:t>
            </w:r>
            <w:r w:rsidRPr="006669EA">
              <w:rPr>
                <w:rFonts w:ascii="Times New Roman" w:hAnsi="Times New Roman" w:cs="Times New Roman"/>
                <w:vertAlign w:val="superscript"/>
              </w:rPr>
              <w:t>(1)</w:t>
            </w:r>
            <w:r w:rsidRPr="006669EA">
              <w:rPr>
                <w:rFonts w:ascii="Times New Roman" w:hAnsi="Times New Roman" w:cs="Times New Roman"/>
              </w:rPr>
              <w:t xml:space="preserve"> </w:t>
            </w:r>
          </w:p>
        </w:tc>
      </w:tr>
      <w:tr w:rsidR="006669EA" w:rsidRPr="006669EA" w:rsidTr="003C16FE">
        <w:trPr>
          <w:trHeight w:val="463"/>
        </w:trPr>
        <w:tc>
          <w:tcPr>
            <w:tcW w:w="0" w:type="auto"/>
            <w:vMerge/>
            <w:tcBorders>
              <w:top w:val="nil"/>
              <w:left w:val="single" w:sz="4" w:space="0" w:color="000000"/>
              <w:bottom w:val="nil"/>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1910" w:type="dxa"/>
            <w:vMerge w:val="restart"/>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jc w:val="center"/>
              <w:rPr>
                <w:rFonts w:ascii="Times New Roman" w:hAnsi="Times New Roman" w:cs="Times New Roman"/>
              </w:rPr>
            </w:pPr>
            <w:r w:rsidRPr="006669EA">
              <w:rPr>
                <w:rFonts w:ascii="Times New Roman" w:hAnsi="Times New Roman" w:cs="Times New Roman"/>
                <w:b/>
              </w:rPr>
              <w:t xml:space="preserve">Cửa thoát khẩn cấp </w:t>
            </w:r>
          </w:p>
        </w:tc>
        <w:tc>
          <w:tcPr>
            <w:tcW w:w="1913" w:type="dxa"/>
            <w:vMerge w:val="restart"/>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jc w:val="center"/>
              <w:rPr>
                <w:rFonts w:ascii="Times New Roman" w:hAnsi="Times New Roman" w:cs="Times New Roman"/>
              </w:rPr>
            </w:pPr>
            <w:r w:rsidRPr="006669EA">
              <w:rPr>
                <w:rFonts w:ascii="Times New Roman" w:hAnsi="Times New Roman" w:cs="Times New Roman"/>
              </w:rPr>
              <w:t>Chiều cao lớn nhất (L</w:t>
            </w:r>
            <w:r w:rsidRPr="006669EA">
              <w:rPr>
                <w:rFonts w:ascii="Times New Roman" w:hAnsi="Times New Roman" w:cs="Times New Roman"/>
                <w:vertAlign w:val="subscript"/>
              </w:rPr>
              <w:t>1</w:t>
            </w:r>
            <w:r w:rsidRPr="006669EA">
              <w:rPr>
                <w:rFonts w:ascii="Times New Roman" w:hAnsi="Times New Roman" w:cs="Times New Roman"/>
              </w:rPr>
              <w:t xml:space="preserve">) </w:t>
            </w:r>
          </w:p>
        </w:tc>
        <w:tc>
          <w:tcPr>
            <w:tcW w:w="2105"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4"/>
              <w:jc w:val="center"/>
              <w:rPr>
                <w:rFonts w:ascii="Times New Roman" w:hAnsi="Times New Roman" w:cs="Times New Roman"/>
              </w:rPr>
            </w:pPr>
            <w:r w:rsidRPr="006669EA">
              <w:rPr>
                <w:rFonts w:ascii="Times New Roman" w:hAnsi="Times New Roman" w:cs="Times New Roman"/>
              </w:rPr>
              <w:t xml:space="preserve">Tầng một </w:t>
            </w:r>
          </w:p>
        </w:tc>
        <w:tc>
          <w:tcPr>
            <w:tcW w:w="1622" w:type="dxa"/>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ind w:right="61"/>
              <w:jc w:val="center"/>
              <w:rPr>
                <w:rFonts w:ascii="Times New Roman" w:hAnsi="Times New Roman" w:cs="Times New Roman"/>
              </w:rPr>
            </w:pPr>
            <w:r w:rsidRPr="006669EA">
              <w:rPr>
                <w:rFonts w:ascii="Times New Roman" w:hAnsi="Times New Roman" w:cs="Times New Roman"/>
              </w:rPr>
              <w:t>850</w:t>
            </w:r>
            <w:r w:rsidRPr="006669EA">
              <w:rPr>
                <w:rFonts w:ascii="Times New Roman" w:hAnsi="Times New Roman" w:cs="Times New Roman"/>
                <w:sz w:val="16"/>
              </w:rPr>
              <w:t xml:space="preserve">(2) </w:t>
            </w:r>
          </w:p>
        </w:tc>
      </w:tr>
      <w:tr w:rsidR="006669EA" w:rsidRPr="006669EA" w:rsidTr="003C16FE">
        <w:trPr>
          <w:trHeight w:val="463"/>
        </w:trPr>
        <w:tc>
          <w:tcPr>
            <w:tcW w:w="0" w:type="auto"/>
            <w:vMerge/>
            <w:tcBorders>
              <w:top w:val="nil"/>
              <w:left w:val="single" w:sz="4" w:space="0" w:color="000000"/>
              <w:bottom w:val="nil"/>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0" w:type="auto"/>
            <w:vMerge/>
            <w:tcBorders>
              <w:top w:val="nil"/>
              <w:left w:val="single" w:sz="4" w:space="0" w:color="000000"/>
              <w:bottom w:val="nil"/>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2105"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7"/>
              <w:jc w:val="center"/>
              <w:rPr>
                <w:rFonts w:ascii="Times New Roman" w:hAnsi="Times New Roman" w:cs="Times New Roman"/>
              </w:rPr>
            </w:pPr>
            <w:r w:rsidRPr="006669EA">
              <w:rPr>
                <w:rFonts w:ascii="Times New Roman" w:hAnsi="Times New Roman" w:cs="Times New Roman"/>
              </w:rPr>
              <w:t xml:space="preserve">Tầng hai </w:t>
            </w:r>
          </w:p>
        </w:tc>
        <w:tc>
          <w:tcPr>
            <w:tcW w:w="1622"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4"/>
              <w:jc w:val="center"/>
              <w:rPr>
                <w:rFonts w:ascii="Times New Roman" w:hAnsi="Times New Roman" w:cs="Times New Roman"/>
              </w:rPr>
            </w:pPr>
            <w:r w:rsidRPr="006669EA">
              <w:rPr>
                <w:rFonts w:ascii="Times New Roman" w:hAnsi="Times New Roman" w:cs="Times New Roman"/>
              </w:rPr>
              <w:t xml:space="preserve">1500 </w:t>
            </w:r>
          </w:p>
        </w:tc>
      </w:tr>
      <w:tr w:rsidR="006669EA" w:rsidRPr="006669EA" w:rsidTr="003C16FE">
        <w:trPr>
          <w:trHeight w:val="466"/>
        </w:trPr>
        <w:tc>
          <w:tcPr>
            <w:tcW w:w="0" w:type="auto"/>
            <w:vMerge/>
            <w:tcBorders>
              <w:top w:val="nil"/>
              <w:left w:val="single" w:sz="4" w:space="0" w:color="000000"/>
              <w:bottom w:val="single" w:sz="4" w:space="0" w:color="000000"/>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0" w:type="auto"/>
            <w:vMerge/>
            <w:tcBorders>
              <w:top w:val="nil"/>
              <w:left w:val="single" w:sz="4" w:space="0" w:color="000000"/>
              <w:bottom w:val="single" w:sz="4" w:space="0" w:color="000000"/>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9"/>
              <w:jc w:val="center"/>
              <w:rPr>
                <w:rFonts w:ascii="Times New Roman" w:hAnsi="Times New Roman" w:cs="Times New Roman"/>
              </w:rPr>
            </w:pPr>
            <w:r w:rsidRPr="006669EA">
              <w:rPr>
                <w:rFonts w:ascii="Times New Roman" w:hAnsi="Times New Roman" w:cs="Times New Roman"/>
              </w:rPr>
              <w:t xml:space="preserve">Chiều sâu nhỏ nhất </w:t>
            </w:r>
          </w:p>
        </w:tc>
        <w:tc>
          <w:tcPr>
            <w:tcW w:w="1622"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4"/>
              <w:jc w:val="center"/>
              <w:rPr>
                <w:rFonts w:ascii="Times New Roman" w:hAnsi="Times New Roman" w:cs="Times New Roman"/>
              </w:rPr>
            </w:pPr>
            <w:r w:rsidRPr="006669EA">
              <w:rPr>
                <w:rFonts w:ascii="Times New Roman" w:hAnsi="Times New Roman" w:cs="Times New Roman"/>
              </w:rPr>
              <w:t xml:space="preserve">300 </w:t>
            </w:r>
          </w:p>
        </w:tc>
      </w:tr>
      <w:tr w:rsidR="006669EA" w:rsidRPr="006669EA" w:rsidTr="003C16FE">
        <w:trPr>
          <w:trHeight w:val="463"/>
        </w:trPr>
        <w:tc>
          <w:tcPr>
            <w:tcW w:w="3715" w:type="dxa"/>
            <w:gridSpan w:val="2"/>
            <w:vMerge w:val="restart"/>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b/>
              </w:rPr>
              <w:t xml:space="preserve">Các bậc khác </w:t>
            </w: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70"/>
              <w:jc w:val="center"/>
              <w:rPr>
                <w:rFonts w:ascii="Times New Roman" w:hAnsi="Times New Roman" w:cs="Times New Roman"/>
              </w:rPr>
            </w:pPr>
            <w:r w:rsidRPr="006669EA">
              <w:rPr>
                <w:rFonts w:ascii="Times New Roman" w:hAnsi="Times New Roman" w:cs="Times New Roman"/>
              </w:rPr>
              <w:t>Chiều cao lớn nhất (L</w:t>
            </w:r>
            <w:r w:rsidRPr="006669EA">
              <w:rPr>
                <w:rFonts w:ascii="Times New Roman" w:hAnsi="Times New Roman" w:cs="Times New Roman"/>
                <w:vertAlign w:val="subscript"/>
              </w:rPr>
              <w:t>2</w:t>
            </w:r>
            <w:r w:rsidRPr="006669EA">
              <w:rPr>
                <w:rFonts w:ascii="Times New Roman" w:hAnsi="Times New Roman" w:cs="Times New Roman"/>
              </w:rPr>
              <w:t>, L</w:t>
            </w:r>
            <w:r w:rsidRPr="006669EA">
              <w:rPr>
                <w:rFonts w:ascii="Times New Roman" w:hAnsi="Times New Roman" w:cs="Times New Roman"/>
                <w:vertAlign w:val="subscript"/>
              </w:rPr>
              <w:t>3</w:t>
            </w:r>
            <w:r w:rsidRPr="006669EA">
              <w:rPr>
                <w:rFonts w:ascii="Times New Roman" w:hAnsi="Times New Roman" w:cs="Times New Roman"/>
              </w:rPr>
              <w:t xml:space="preserve">) </w:t>
            </w:r>
          </w:p>
        </w:tc>
        <w:tc>
          <w:tcPr>
            <w:tcW w:w="1622" w:type="dxa"/>
            <w:tcBorders>
              <w:top w:val="single" w:sz="4" w:space="0" w:color="000000"/>
              <w:left w:val="single" w:sz="4" w:space="0" w:color="000000"/>
              <w:bottom w:val="single" w:sz="4" w:space="0" w:color="000000"/>
              <w:right w:val="single" w:sz="4" w:space="0" w:color="000000"/>
            </w:tcBorders>
            <w:vAlign w:val="center"/>
          </w:tcPr>
          <w:p w:rsidR="00454027" w:rsidRPr="006669EA" w:rsidRDefault="00454027" w:rsidP="003C16FE">
            <w:pPr>
              <w:spacing w:line="259" w:lineRule="auto"/>
              <w:ind w:right="61"/>
              <w:jc w:val="center"/>
              <w:rPr>
                <w:rFonts w:ascii="Times New Roman" w:hAnsi="Times New Roman" w:cs="Times New Roman"/>
              </w:rPr>
            </w:pPr>
            <w:r w:rsidRPr="006669EA">
              <w:rPr>
                <w:rFonts w:ascii="Times New Roman" w:hAnsi="Times New Roman" w:cs="Times New Roman"/>
              </w:rPr>
              <w:t>250</w:t>
            </w:r>
            <w:r w:rsidRPr="006669EA">
              <w:rPr>
                <w:rFonts w:ascii="Times New Roman" w:hAnsi="Times New Roman" w:cs="Times New Roman"/>
                <w:vertAlign w:val="superscript"/>
              </w:rPr>
              <w:t>(3)</w:t>
            </w:r>
            <w:r w:rsidRPr="006669EA">
              <w:rPr>
                <w:rFonts w:ascii="Times New Roman" w:hAnsi="Times New Roman" w:cs="Times New Roman"/>
              </w:rPr>
              <w:t xml:space="preserve"> </w:t>
            </w:r>
          </w:p>
        </w:tc>
      </w:tr>
      <w:tr w:rsidR="006669EA" w:rsidRPr="006669EA" w:rsidTr="003C16FE">
        <w:trPr>
          <w:trHeight w:val="463"/>
        </w:trPr>
        <w:tc>
          <w:tcPr>
            <w:tcW w:w="0" w:type="auto"/>
            <w:gridSpan w:val="2"/>
            <w:vMerge/>
            <w:tcBorders>
              <w:top w:val="nil"/>
              <w:left w:val="single" w:sz="4" w:space="0" w:color="000000"/>
              <w:bottom w:val="nil"/>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70"/>
              <w:jc w:val="center"/>
              <w:rPr>
                <w:rFonts w:ascii="Times New Roman" w:hAnsi="Times New Roman" w:cs="Times New Roman"/>
              </w:rPr>
            </w:pPr>
            <w:r w:rsidRPr="006669EA">
              <w:rPr>
                <w:rFonts w:ascii="Times New Roman" w:hAnsi="Times New Roman" w:cs="Times New Roman"/>
              </w:rPr>
              <w:t>Chiều cao nhỏ nhất (L</w:t>
            </w:r>
            <w:r w:rsidRPr="006669EA">
              <w:rPr>
                <w:rFonts w:ascii="Times New Roman" w:hAnsi="Times New Roman" w:cs="Times New Roman"/>
                <w:vertAlign w:val="subscript"/>
              </w:rPr>
              <w:t>2</w:t>
            </w:r>
            <w:r w:rsidRPr="006669EA">
              <w:rPr>
                <w:rFonts w:ascii="Times New Roman" w:hAnsi="Times New Roman" w:cs="Times New Roman"/>
              </w:rPr>
              <w:t>, L</w:t>
            </w:r>
            <w:r w:rsidRPr="006669EA">
              <w:rPr>
                <w:rFonts w:ascii="Times New Roman" w:hAnsi="Times New Roman" w:cs="Times New Roman"/>
                <w:vertAlign w:val="subscript"/>
              </w:rPr>
              <w:t>3</w:t>
            </w:r>
            <w:r w:rsidRPr="006669EA">
              <w:rPr>
                <w:rFonts w:ascii="Times New Roman" w:hAnsi="Times New Roman" w:cs="Times New Roman"/>
              </w:rPr>
              <w:t xml:space="preserve">) </w:t>
            </w:r>
          </w:p>
        </w:tc>
        <w:tc>
          <w:tcPr>
            <w:tcW w:w="1622"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5"/>
              <w:jc w:val="center"/>
              <w:rPr>
                <w:rFonts w:ascii="Times New Roman" w:hAnsi="Times New Roman" w:cs="Times New Roman"/>
              </w:rPr>
            </w:pPr>
            <w:r w:rsidRPr="006669EA">
              <w:rPr>
                <w:rFonts w:ascii="Times New Roman" w:hAnsi="Times New Roman" w:cs="Times New Roman"/>
              </w:rPr>
              <w:t xml:space="preserve">120 </w:t>
            </w:r>
          </w:p>
        </w:tc>
      </w:tr>
      <w:tr w:rsidR="006669EA" w:rsidRPr="006669EA" w:rsidTr="003C16FE">
        <w:trPr>
          <w:trHeight w:val="466"/>
        </w:trPr>
        <w:tc>
          <w:tcPr>
            <w:tcW w:w="0" w:type="auto"/>
            <w:gridSpan w:val="2"/>
            <w:vMerge/>
            <w:tcBorders>
              <w:top w:val="nil"/>
              <w:left w:val="single" w:sz="4" w:space="0" w:color="000000"/>
              <w:bottom w:val="single" w:sz="4" w:space="0" w:color="000000"/>
              <w:right w:val="single" w:sz="4" w:space="0" w:color="000000"/>
            </w:tcBorders>
          </w:tcPr>
          <w:p w:rsidR="00454027" w:rsidRPr="006669EA" w:rsidRDefault="00454027" w:rsidP="003C16FE">
            <w:pPr>
              <w:spacing w:after="160" w:line="259" w:lineRule="auto"/>
              <w:rPr>
                <w:rFonts w:ascii="Times New Roman" w:hAnsi="Times New Roman" w:cs="Times New Roman"/>
              </w:rPr>
            </w:pPr>
          </w:p>
        </w:tc>
        <w:tc>
          <w:tcPr>
            <w:tcW w:w="4018" w:type="dxa"/>
            <w:gridSpan w:val="2"/>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7"/>
              <w:jc w:val="center"/>
              <w:rPr>
                <w:rFonts w:ascii="Times New Roman" w:hAnsi="Times New Roman" w:cs="Times New Roman"/>
              </w:rPr>
            </w:pPr>
            <w:r w:rsidRPr="006669EA">
              <w:rPr>
                <w:rFonts w:ascii="Times New Roman" w:hAnsi="Times New Roman" w:cs="Times New Roman"/>
              </w:rPr>
              <w:t xml:space="preserve">Chiều sâu hữu ích </w:t>
            </w:r>
            <w:r w:rsidRPr="006669EA">
              <w:rPr>
                <w:rFonts w:ascii="Times New Roman" w:hAnsi="Times New Roman" w:cs="Times New Roman"/>
                <w:vertAlign w:val="superscript"/>
              </w:rPr>
              <w:t>(4)</w:t>
            </w:r>
            <w:r w:rsidRPr="006669EA">
              <w:rPr>
                <w:rFonts w:ascii="Times New Roman" w:hAnsi="Times New Roman" w:cs="Times New Roman"/>
              </w:rPr>
              <w:t xml:space="preserve"> nhỏ nhất </w:t>
            </w:r>
          </w:p>
        </w:tc>
        <w:tc>
          <w:tcPr>
            <w:tcW w:w="1622" w:type="dxa"/>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ind w:right="64"/>
              <w:jc w:val="center"/>
              <w:rPr>
                <w:rFonts w:ascii="Times New Roman" w:hAnsi="Times New Roman" w:cs="Times New Roman"/>
              </w:rPr>
            </w:pPr>
            <w:r w:rsidRPr="006669EA">
              <w:rPr>
                <w:rFonts w:ascii="Times New Roman" w:hAnsi="Times New Roman" w:cs="Times New Roman"/>
              </w:rPr>
              <w:t xml:space="preserve">200 </w:t>
            </w:r>
          </w:p>
        </w:tc>
      </w:tr>
      <w:tr w:rsidR="006669EA" w:rsidRPr="006669EA" w:rsidTr="003C16FE">
        <w:trPr>
          <w:trHeight w:val="2650"/>
        </w:trPr>
        <w:tc>
          <w:tcPr>
            <w:tcW w:w="9355" w:type="dxa"/>
            <w:gridSpan w:val="5"/>
            <w:tcBorders>
              <w:top w:val="single" w:sz="4" w:space="0" w:color="000000"/>
              <w:left w:val="single" w:sz="4" w:space="0" w:color="000000"/>
              <w:bottom w:val="single" w:sz="4" w:space="0" w:color="000000"/>
              <w:right w:val="single" w:sz="4" w:space="0" w:color="000000"/>
            </w:tcBorders>
          </w:tcPr>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23"/>
              </w:rPr>
              <w:t xml:space="preserve">Chú thích: </w:t>
            </w:r>
          </w:p>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15"/>
              </w:rPr>
              <w:t>(1)</w:t>
            </w:r>
          </w:p>
          <w:p w:rsidR="00454027" w:rsidRPr="006669EA" w:rsidRDefault="00454027" w:rsidP="003C16FE">
            <w:pPr>
              <w:spacing w:line="259" w:lineRule="auto"/>
              <w:ind w:left="182"/>
              <w:rPr>
                <w:rFonts w:ascii="Times New Roman" w:hAnsi="Times New Roman" w:cs="Times New Roman"/>
              </w:rPr>
            </w:pPr>
            <w:r w:rsidRPr="006669EA">
              <w:rPr>
                <w:rFonts w:ascii="Times New Roman" w:hAnsi="Times New Roman" w:cs="Times New Roman"/>
                <w:sz w:val="23"/>
              </w:rPr>
              <w:t xml:space="preserve"> 200 đối với xe có sức chở đến 40 khách; </w:t>
            </w:r>
          </w:p>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15"/>
              </w:rPr>
              <w:t>(2)</w:t>
            </w:r>
          </w:p>
          <w:p w:rsidR="00454027" w:rsidRPr="006669EA" w:rsidRDefault="00454027" w:rsidP="003C16FE">
            <w:pPr>
              <w:spacing w:line="259" w:lineRule="auto"/>
              <w:ind w:left="182"/>
              <w:rPr>
                <w:rFonts w:ascii="Times New Roman" w:hAnsi="Times New Roman" w:cs="Times New Roman"/>
              </w:rPr>
            </w:pPr>
            <w:r w:rsidRPr="006669EA">
              <w:rPr>
                <w:rFonts w:ascii="Times New Roman" w:hAnsi="Times New Roman" w:cs="Times New Roman"/>
                <w:sz w:val="23"/>
              </w:rPr>
              <w:t xml:space="preserve"> 700 đối với xe một tầng; </w:t>
            </w:r>
          </w:p>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15"/>
              </w:rPr>
              <w:t>(3)</w:t>
            </w:r>
          </w:p>
          <w:p w:rsidR="00454027" w:rsidRPr="006669EA" w:rsidRDefault="00454027" w:rsidP="003C16FE">
            <w:pPr>
              <w:spacing w:line="259" w:lineRule="auto"/>
              <w:ind w:left="185"/>
              <w:rPr>
                <w:rFonts w:ascii="Times New Roman" w:hAnsi="Times New Roman" w:cs="Times New Roman"/>
              </w:rPr>
            </w:pPr>
            <w:r w:rsidRPr="006669EA">
              <w:rPr>
                <w:rFonts w:ascii="Times New Roman" w:hAnsi="Times New Roman" w:cs="Times New Roman"/>
                <w:sz w:val="23"/>
              </w:rPr>
              <w:t xml:space="preserve"> 300 đối với các bậc lên xuống của cửa bố trí sau trục xe sau cùng; </w:t>
            </w:r>
          </w:p>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15"/>
              </w:rPr>
              <w:t>(4)</w:t>
            </w:r>
          </w:p>
          <w:p w:rsidR="00454027" w:rsidRPr="006669EA" w:rsidRDefault="00454027" w:rsidP="003C16FE">
            <w:pPr>
              <w:spacing w:after="2" w:line="298" w:lineRule="auto"/>
              <w:ind w:firstLine="185"/>
              <w:rPr>
                <w:rFonts w:ascii="Times New Roman" w:hAnsi="Times New Roman" w:cs="Times New Roman"/>
              </w:rPr>
            </w:pPr>
            <w:r w:rsidRPr="006669EA">
              <w:rPr>
                <w:rFonts w:ascii="Times New Roman" w:hAnsi="Times New Roman" w:cs="Times New Roman"/>
                <w:sz w:val="23"/>
              </w:rPr>
              <w:t xml:space="preserve"> Chiều sâu hữu ích được xác định tại khu vực bề mặt bậc có đủ diện tích đặt được bàn chân lên mà không bị trượt khỏi bậc; </w:t>
            </w:r>
          </w:p>
          <w:p w:rsidR="00454027" w:rsidRPr="006669EA" w:rsidRDefault="00454027" w:rsidP="003C16FE">
            <w:pPr>
              <w:spacing w:after="47" w:line="259" w:lineRule="auto"/>
              <w:rPr>
                <w:rFonts w:ascii="Times New Roman" w:hAnsi="Times New Roman" w:cs="Times New Roman"/>
              </w:rPr>
            </w:pPr>
            <w:r w:rsidRPr="006669EA">
              <w:rPr>
                <w:rFonts w:ascii="Times New Roman" w:hAnsi="Times New Roman" w:cs="Times New Roman"/>
                <w:sz w:val="23"/>
              </w:rPr>
              <w:t xml:space="preserve">Kích thước chiều cao bậc tính từ mặt đỗ xe được xác định khi xe ở trạng thái không tải; </w:t>
            </w:r>
          </w:p>
          <w:p w:rsidR="00454027" w:rsidRPr="006669EA" w:rsidRDefault="00454027" w:rsidP="003C16FE">
            <w:pPr>
              <w:spacing w:line="259" w:lineRule="auto"/>
              <w:rPr>
                <w:rFonts w:ascii="Times New Roman" w:hAnsi="Times New Roman" w:cs="Times New Roman"/>
              </w:rPr>
            </w:pPr>
            <w:r w:rsidRPr="006669EA">
              <w:rPr>
                <w:rFonts w:ascii="Times New Roman" w:hAnsi="Times New Roman" w:cs="Times New Roman"/>
                <w:sz w:val="23"/>
              </w:rPr>
              <w:t>Kích thước chiều cao giữa các bậc (L</w:t>
            </w:r>
            <w:r w:rsidRPr="006669EA">
              <w:rPr>
                <w:rFonts w:ascii="Times New Roman" w:hAnsi="Times New Roman" w:cs="Times New Roman"/>
                <w:sz w:val="23"/>
                <w:vertAlign w:val="subscript"/>
              </w:rPr>
              <w:t>2</w:t>
            </w:r>
            <w:r w:rsidRPr="006669EA">
              <w:rPr>
                <w:rFonts w:ascii="Times New Roman" w:hAnsi="Times New Roman" w:cs="Times New Roman"/>
                <w:sz w:val="23"/>
              </w:rPr>
              <w:t>, L</w:t>
            </w:r>
            <w:r w:rsidRPr="006669EA">
              <w:rPr>
                <w:rFonts w:ascii="Times New Roman" w:hAnsi="Times New Roman" w:cs="Times New Roman"/>
                <w:sz w:val="23"/>
                <w:vertAlign w:val="subscript"/>
              </w:rPr>
              <w:t>3</w:t>
            </w:r>
            <w:r w:rsidRPr="006669EA">
              <w:rPr>
                <w:rFonts w:ascii="Times New Roman" w:hAnsi="Times New Roman" w:cs="Times New Roman"/>
                <w:sz w:val="23"/>
              </w:rPr>
              <w:t>) đối với từng bậc có thể giống hoặc khác nhau.</w:t>
            </w:r>
          </w:p>
        </w:tc>
      </w:tr>
    </w:tbl>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.8.3. Kích thước chiều cao của bậc (L1, L2, L3) trong Bảng 13 không áp dụng đối với cửa khách được thiết kế để phù hợp với kết cấu hạ tầng tại các điểm dừng đỗ để phục vụ hành khách lên, xuống xe trên làn đường riêng dành cho xe lưu thông.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.8.4. Kích thước chiều rộng và hình dạng bề mặt bậc phải đảm bảo sao cho khi đặt một dưỡng hình chữ nhật có kích thước 400 mm x 300 mm lên bề mặt bậc thứ nhất và một dưỡng hình chữ nhật có kích thước 400 mm x 200 mm lên bề mặt các bậc khác thì diện tích phần dưỡng nhô ra phía ngoài so với bề mặt bậc không vượt quá 5% diện tích của dưỡng đó. Đối với cửa kép, mỗi nửa bậc lên xuống phải đáp ứng được yêu cầu này.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.8.5. Độ dốc của bề mặt bậc đo theo mọi hướng không vượt quá 5%.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.8.6. Đối với cửa kép, các bậc lên xuống tại mỗi nửa của lối ra vào phải được xem xét như là các bậc riêng biệt.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 Tay vịn, tay nắm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.9.1. Các tay vịn, tay nắm phải có kết cấu bền vững bảo đảm cho khách nắm chắc, an toàn. Phần để vịn tay của tay vịn phải có chiều dài ít nhất là 100 mm, các </w:t>
      </w:r>
      <w:r w:rsidRPr="006669EA">
        <w:rPr>
          <w:rFonts w:ascii="Times New Roman" w:hAnsi="Times New Roman" w:cs="Times New Roman"/>
          <w:sz w:val="28"/>
          <w:szCs w:val="28"/>
        </w:rPr>
        <w:lastRenderedPageBreak/>
        <w:t xml:space="preserve">mặt cắt ngang của tay vịn có kích thước nằm trong khoảng từ 20 mm đến 45 mm. Dây treo có thể được tính là tay nắm khi chúng được bố trí lắp đặt phù hợp.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.9.2. Các tay vịn, tay nắm phải được trang bị đầy đủ, phân bố hợp lý và được bố trí ở độ cao từ 800 mm đến 1800 mm nhưng không được làm ảnh hưởng đến việc di chuyển của khách trên xe và khi lên, xuống.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.9.3. Hai bên cửa khách phải bố trí tay vịn, tay nắm để khách lên, xuống dễ dàng. Đối với cửa kép, có thể lắp một cột vịn hoặc tay vịn ở giữa.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.9.4. Cạnh cửa lên xuống phải bố trí thanh chắn bảo vệ giữa khu vực khách ngồi và khu vực bậc lên xuống. Chiều cao của thanh chắn bảo vệ tính từ sàn để chân của khách không nhỏ hơn 600 mm.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.9.5. Cầu thang phải có tay vịn và tay nắm.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.9.6. Tại chỗ nối toa (đối với xe nối toa) phải có tay vịn và/hoặc thanh chắn/vách ngăn không cho khách đi vào những vị trí sau đây của khu vực khớp nối: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Phần sàn có khe hở không được che phủ không phù hợp với yêu cầu nêu tại mục 2.</w:t>
      </w:r>
      <w:r w:rsidR="007834F8" w:rsidRPr="006669EA">
        <w:rPr>
          <w:rFonts w:ascii="Times New Roman" w:hAnsi="Times New Roman" w:cs="Times New Roman"/>
          <w:sz w:val="28"/>
          <w:szCs w:val="28"/>
        </w:rPr>
        <w:t>4</w:t>
      </w:r>
      <w:r w:rsidRPr="006669EA">
        <w:rPr>
          <w:rFonts w:ascii="Times New Roman" w:hAnsi="Times New Roman" w:cs="Times New Roman"/>
          <w:sz w:val="28"/>
          <w:szCs w:val="28"/>
        </w:rPr>
        <w:t xml:space="preserve">.3;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Phần sàn không được sử dụng để chở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Những vị trí mà sự chuyển động của thành bên của đoạn nối toa gây nguy hiểm cho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4</w:t>
      </w:r>
      <w:r w:rsidRPr="006669EA">
        <w:rPr>
          <w:rFonts w:ascii="Times New Roman" w:hAnsi="Times New Roman" w:cs="Times New Roman"/>
          <w:sz w:val="28"/>
          <w:szCs w:val="28"/>
        </w:rPr>
        <w:t>.9.7. Phải lắp thanh chắn bảo vệ tại khu vực gần kính chắn gió phía trước trên tầng hai của xe hai tầng. Chiều cao cạnh phía trên của thanh chắn này phải nằm trong khoảng từ 800 mm đến 900 mm tính từ bề mặt sàn dành cho khách đặt chân lên. Kết cấu của thanh chắn phải đáp ứng các quy định liên quan đến tay vị</w:t>
      </w:r>
      <w:r w:rsidR="009D4EFA" w:rsidRPr="006669EA">
        <w:rPr>
          <w:rFonts w:ascii="Times New Roman" w:hAnsi="Times New Roman" w:cs="Times New Roman"/>
          <w:sz w:val="28"/>
          <w:szCs w:val="28"/>
        </w:rPr>
        <w:t>n.</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4</w:t>
      </w:r>
      <w:r w:rsidRPr="006669EA">
        <w:rPr>
          <w:rFonts w:ascii="Times New Roman" w:hAnsi="Times New Roman" w:cs="Times New Roman"/>
          <w:sz w:val="28"/>
          <w:szCs w:val="28"/>
        </w:rPr>
        <w:t xml:space="preserve">.10. Chiếu sáng khoang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Trong khoang khách phải lắp đặt các đèn để chiếu sáng rõ các phần sau: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Lối đi trong khoang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Tất cả các bậc lên xuống;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Trong trường hợp xe hai tầng không có nóc, phải có ít nhất một đèn chiếu sáng được lắp đặt gần nhất có thể với đỉnh của cầu thang lên tầng hai của xe.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4</w:t>
      </w:r>
      <w:r w:rsidRPr="006669EA">
        <w:rPr>
          <w:rFonts w:ascii="Times New Roman" w:hAnsi="Times New Roman" w:cs="Times New Roman"/>
          <w:sz w:val="28"/>
          <w:szCs w:val="28"/>
        </w:rPr>
        <w:t xml:space="preserve">.11. Tín hiệu báo xuống xe của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Trong khoang khách phải có thiết bị báo hiệu cho người lái biết khách có nhu cầu xuống xe; nếu khoang khách riêng biệt với khoang lái thì phải có thiết bị thông tin hai chiều giữa người lái và hành khách.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4</w:t>
      </w:r>
      <w:r w:rsidRPr="006669EA">
        <w:rPr>
          <w:rFonts w:ascii="Times New Roman" w:hAnsi="Times New Roman" w:cs="Times New Roman"/>
          <w:sz w:val="28"/>
          <w:szCs w:val="28"/>
        </w:rPr>
        <w:t xml:space="preserve">.12. Độ kín khoang khách, khoang lái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Xe phải được kiểm tra độ kín theo quy định để bảo đảm không có sự rò rỉ nước từ bên ngoài vào trong xe. Sàn xe phải không để lọt khói và bụi từ khoang động cơ và từ bên ngoài phía dưới sàn xe vào trong xe.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Không áp dụng quy định này với tầng không có nóc của xe. </w:t>
      </w:r>
    </w:p>
    <w:p w:rsidR="0051615F" w:rsidRPr="006669EA" w:rsidRDefault="00454027" w:rsidP="00454027">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2.</w:t>
      </w:r>
      <w:r w:rsidR="009D4EFA" w:rsidRPr="006669EA">
        <w:rPr>
          <w:rFonts w:ascii="Times New Roman" w:hAnsi="Times New Roman" w:cs="Times New Roman"/>
          <w:b/>
          <w:sz w:val="28"/>
          <w:szCs w:val="28"/>
        </w:rPr>
        <w:t>5</w:t>
      </w:r>
      <w:r w:rsidRPr="006669EA">
        <w:rPr>
          <w:rFonts w:ascii="Times New Roman" w:hAnsi="Times New Roman" w:cs="Times New Roman"/>
          <w:b/>
          <w:sz w:val="28"/>
          <w:szCs w:val="28"/>
        </w:rPr>
        <w:t xml:space="preserve">. Yêu cầu về biện pháp bảo vệ cho hành khách đối với xe không có nóc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Các loại xe không có nóc phải đáp ứng các yêu cầu sau đây: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.1. Có một tấm chắn kín phía trước bao phủ theo toàn bộ chiều rộng khu vực không có nóc của xe. Chiều cao của tấm chắn không nhỏ hơn 1400 mm tính từ mặt sàn liền kề với tấm chắn.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.2. Có một rào chắn vòng quanh hai bên và phía sau của khu vực không có nóc của xe, trong đó chiều cao của rào chắn hai bên không nhỏ hơn 1100 mm và chiều cao của rào chắn phía sau không nhỏ hơn 1200 mm tính từ bề mặt sàn liền kề với rào chắn đó. Rào chắn hai bên và phía sau bao gồm các tấm kín liên tục với chiều cao không nhỏ hơn 700 mm tính từ bề mặt sàn liền kề với tấm chắn đó và một hoặc một số tay vịn bảo vệ đáp ứng các yêu cầu dưới đây: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.2.1. Không có bất kỳ kích thước nào của tiết diện tay vịn nhỏ hơn 20 mm hoặc lớn hơn 45 mm.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.2.2. Khe hở giữa các tay vịn bảo vệ liền kề nhau và khe hở giữa tay vịn bảo vệ với tấm chắn liền kề tay vịn đó không lớn hơn 200 mm.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.2.3. Được lắp đặt chắc chắn vào kết cấu của xe.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.2.4. Các cửa tại các lối ra phải được xem là một phần của kết cấu bảo vệ này và phải đáp ứng các quy định nêu trên.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5</w:t>
      </w:r>
      <w:r w:rsidRPr="006669EA">
        <w:rPr>
          <w:rFonts w:ascii="Times New Roman" w:hAnsi="Times New Roman" w:cs="Times New Roman"/>
          <w:sz w:val="28"/>
          <w:szCs w:val="28"/>
        </w:rPr>
        <w:t xml:space="preserve">.3. Tầm nhìn và hỗ trợ thông tin liên lạc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Trường hợp xe không có nóc, người lái phải được cung cấp thiết bị quan sát, như gương, kính tiềm vọng hoặc máy quay phim và màn hình, để có thể quan sát được hoạt động của hành khách tại khu vực không có nóc và phải có hệ thống thông tin liên lạc để người lái có thể liên lạc với các hành khách ở khu vực này. </w:t>
      </w:r>
    </w:p>
    <w:p w:rsidR="00454027" w:rsidRPr="006669EA" w:rsidRDefault="00454027" w:rsidP="00454027">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2.</w:t>
      </w:r>
      <w:r w:rsidR="009D4EFA" w:rsidRPr="006669EA">
        <w:rPr>
          <w:rFonts w:ascii="Times New Roman" w:hAnsi="Times New Roman" w:cs="Times New Roman"/>
          <w:b/>
          <w:sz w:val="28"/>
          <w:szCs w:val="28"/>
        </w:rPr>
        <w:t>6</w:t>
      </w:r>
      <w:r w:rsidRPr="006669EA">
        <w:rPr>
          <w:rFonts w:ascii="Times New Roman" w:hAnsi="Times New Roman" w:cs="Times New Roman"/>
          <w:b/>
          <w:sz w:val="28"/>
          <w:szCs w:val="28"/>
        </w:rPr>
        <w:t xml:space="preserve">. Các yêu cầu khác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6</w:t>
      </w:r>
      <w:r w:rsidRPr="006669EA">
        <w:rPr>
          <w:rFonts w:ascii="Times New Roman" w:hAnsi="Times New Roman" w:cs="Times New Roman"/>
          <w:sz w:val="28"/>
          <w:szCs w:val="28"/>
        </w:rPr>
        <w:t xml:space="preserve">.1. Gương chiếu hậu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9D4EFA" w:rsidRPr="006669EA">
        <w:rPr>
          <w:rFonts w:ascii="Times New Roman" w:hAnsi="Times New Roman" w:cs="Times New Roman"/>
          <w:sz w:val="28"/>
          <w:szCs w:val="28"/>
        </w:rPr>
        <w:t>6</w:t>
      </w:r>
      <w:r w:rsidRPr="006669EA">
        <w:rPr>
          <w:rFonts w:ascii="Times New Roman" w:hAnsi="Times New Roman" w:cs="Times New Roman"/>
          <w:sz w:val="28"/>
          <w:szCs w:val="28"/>
        </w:rPr>
        <w:t>.1.1. Gương chiếu hậu của xe cần đáp ứng các yêu cầu quy định Mụ</w:t>
      </w:r>
      <w:r w:rsidR="00BB59FD" w:rsidRPr="006669EA">
        <w:rPr>
          <w:rFonts w:ascii="Times New Roman" w:hAnsi="Times New Roman" w:cs="Times New Roman"/>
          <w:sz w:val="28"/>
          <w:szCs w:val="28"/>
        </w:rPr>
        <w:t>c 1.22</w:t>
      </w:r>
      <w:r w:rsidRPr="006669EA">
        <w:rPr>
          <w:rFonts w:ascii="Times New Roman" w:hAnsi="Times New Roman" w:cs="Times New Roman"/>
          <w:sz w:val="28"/>
          <w:szCs w:val="28"/>
        </w:rPr>
        <w:t xml:space="preserv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BB59FD" w:rsidRPr="006669EA">
        <w:rPr>
          <w:rFonts w:ascii="Times New Roman" w:hAnsi="Times New Roman" w:cs="Times New Roman"/>
          <w:sz w:val="28"/>
          <w:szCs w:val="28"/>
        </w:rPr>
        <w:t>6</w:t>
      </w:r>
      <w:r w:rsidRPr="006669EA">
        <w:rPr>
          <w:rFonts w:ascii="Times New Roman" w:hAnsi="Times New Roman" w:cs="Times New Roman"/>
          <w:sz w:val="28"/>
          <w:szCs w:val="28"/>
        </w:rPr>
        <w:t xml:space="preserve">.1.2. Ngoài ra, xe phải có gương chiếu hậu hoặc các thiết bị lắp trong xe cho phép người lái quan sát được khu vực chính của khoang khách và khu vực cửa lên xuống.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BB59FD" w:rsidRPr="006669EA">
        <w:rPr>
          <w:rFonts w:ascii="Times New Roman" w:hAnsi="Times New Roman" w:cs="Times New Roman"/>
          <w:sz w:val="28"/>
          <w:szCs w:val="28"/>
        </w:rPr>
        <w:t>6</w:t>
      </w:r>
      <w:r w:rsidRPr="006669EA">
        <w:rPr>
          <w:rFonts w:ascii="Times New Roman" w:hAnsi="Times New Roman" w:cs="Times New Roman"/>
          <w:sz w:val="28"/>
          <w:szCs w:val="28"/>
        </w:rPr>
        <w:t xml:space="preserve">.2. Kính chắn gió, kính bên, kính sau, kính nóc được sử dụng tại tất cả các tầng của xe phải đáp ứng các yêu cầu quy định tại Mục </w:t>
      </w:r>
      <w:r w:rsidR="00BB59FD" w:rsidRPr="006669EA">
        <w:rPr>
          <w:rFonts w:ascii="Times New Roman" w:hAnsi="Times New Roman" w:cs="Times New Roman"/>
          <w:sz w:val="28"/>
          <w:szCs w:val="28"/>
        </w:rPr>
        <w:t>1.18</w:t>
      </w:r>
      <w:r w:rsidRPr="006669EA">
        <w:rPr>
          <w:rFonts w:ascii="Times New Roman" w:hAnsi="Times New Roman" w:cs="Times New Roman"/>
          <w:sz w:val="28"/>
          <w:szCs w:val="28"/>
        </w:rPr>
        <w:t xml:space="preserv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BB59FD" w:rsidRPr="006669EA">
        <w:rPr>
          <w:rFonts w:ascii="Times New Roman" w:hAnsi="Times New Roman" w:cs="Times New Roman"/>
          <w:sz w:val="28"/>
          <w:szCs w:val="28"/>
        </w:rPr>
        <w:t>6</w:t>
      </w:r>
      <w:r w:rsidRPr="006669EA">
        <w:rPr>
          <w:rFonts w:ascii="Times New Roman" w:hAnsi="Times New Roman" w:cs="Times New Roman"/>
          <w:sz w:val="28"/>
          <w:szCs w:val="28"/>
        </w:rPr>
        <w:t xml:space="preserve">.3. Lốp xe, đèn chiếu sáng phía trước sử dụng trên xe phải đáp ứng các yêu cầu quy định tại Mục </w:t>
      </w:r>
      <w:r w:rsidR="006D6DA5" w:rsidRPr="006669EA">
        <w:rPr>
          <w:rFonts w:ascii="Times New Roman" w:hAnsi="Times New Roman" w:cs="Times New Roman"/>
          <w:sz w:val="28"/>
          <w:szCs w:val="28"/>
        </w:rPr>
        <w:t>I.</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w:t>
      </w:r>
      <w:r w:rsidR="00BB59FD" w:rsidRPr="006669EA">
        <w:rPr>
          <w:rFonts w:ascii="Times New Roman" w:hAnsi="Times New Roman" w:cs="Times New Roman"/>
          <w:sz w:val="28"/>
          <w:szCs w:val="28"/>
        </w:rPr>
        <w:t>6</w:t>
      </w:r>
      <w:r w:rsidRPr="006669EA">
        <w:rPr>
          <w:rFonts w:ascii="Times New Roman" w:hAnsi="Times New Roman" w:cs="Times New Roman"/>
          <w:sz w:val="28"/>
          <w:szCs w:val="28"/>
        </w:rPr>
        <w:t xml:space="preserve">.4. Đối với các nguồn phát nhiệt trên xe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Phải thực hiện cách nhiệt cho tất cả các bộ phận phát ra nhiệt gây mất an toàn cho hệ thống nhiên liệu, hệ thống điện và các bộ phận dễ cháy khác. </w:t>
      </w:r>
    </w:p>
    <w:p w:rsidR="00454027" w:rsidRPr="006669EA" w:rsidRDefault="00454027" w:rsidP="00454027">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2.7.5. Bình chữa cháy, bộ dụng cụ sơ cứu phải đáp ứng các yêu cầu quy định tại Mụ</w:t>
      </w:r>
      <w:r w:rsidR="00BB59FD" w:rsidRPr="006669EA">
        <w:rPr>
          <w:rFonts w:ascii="Times New Roman" w:hAnsi="Times New Roman" w:cs="Times New Roman"/>
          <w:sz w:val="28"/>
          <w:szCs w:val="28"/>
        </w:rPr>
        <w:t>c 1.26</w:t>
      </w:r>
      <w:r w:rsidRPr="006669EA">
        <w:rPr>
          <w:rFonts w:ascii="Times New Roman" w:hAnsi="Times New Roman" w:cs="Times New Roman"/>
          <w:sz w:val="28"/>
          <w:szCs w:val="28"/>
        </w:rPr>
        <w:t>.</w:t>
      </w:r>
    </w:p>
    <w:p w:rsidR="00454027" w:rsidRPr="006669EA" w:rsidRDefault="00454027" w:rsidP="00F9643A">
      <w:pPr>
        <w:spacing w:after="60" w:line="240" w:lineRule="auto"/>
        <w:rPr>
          <w:rFonts w:ascii="Times New Roman" w:hAnsi="Times New Roman" w:cs="Times New Roman"/>
          <w:sz w:val="28"/>
          <w:szCs w:val="28"/>
        </w:rPr>
      </w:pPr>
    </w:p>
    <w:p w:rsidR="00F9643A" w:rsidRPr="006669EA" w:rsidRDefault="00F9643A" w:rsidP="00F9643A">
      <w:pPr>
        <w:spacing w:after="60" w:line="240" w:lineRule="auto"/>
        <w:rPr>
          <w:rFonts w:ascii="Times New Roman" w:hAnsi="Times New Roman" w:cs="Times New Roman"/>
          <w:b/>
          <w:sz w:val="28"/>
          <w:szCs w:val="28"/>
        </w:rPr>
      </w:pPr>
      <w:r w:rsidRPr="006669EA">
        <w:rPr>
          <w:rFonts w:ascii="Times New Roman" w:hAnsi="Times New Roman" w:cs="Times New Roman"/>
          <w:b/>
          <w:sz w:val="28"/>
          <w:szCs w:val="28"/>
        </w:rPr>
        <w:t>III. Đối với ô tô khách thành phố để người khuyết tật tiếp cận sử dụng</w:t>
      </w:r>
    </w:p>
    <w:p w:rsidR="00F9643A" w:rsidRPr="006669EA" w:rsidRDefault="00F9643A" w:rsidP="00F9643A">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3.1.</w:t>
      </w:r>
      <w:r w:rsidR="00823A88" w:rsidRPr="006669EA">
        <w:rPr>
          <w:rFonts w:ascii="Times New Roman" w:hAnsi="Times New Roman" w:cs="Times New Roman"/>
          <w:b/>
          <w:sz w:val="28"/>
          <w:szCs w:val="28"/>
        </w:rPr>
        <w:t xml:space="preserve"> </w:t>
      </w:r>
      <w:r w:rsidRPr="006669EA">
        <w:rPr>
          <w:rFonts w:ascii="Times New Roman" w:hAnsi="Times New Roman" w:cs="Times New Roman"/>
          <w:b/>
          <w:sz w:val="28"/>
          <w:szCs w:val="28"/>
        </w:rPr>
        <w:t>Quy định chung</w:t>
      </w:r>
    </w:p>
    <w:p w:rsidR="00F9643A" w:rsidRPr="006669EA" w:rsidRDefault="00F9643A" w:rsidP="00842C9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Ô tô khách thành phố để người khuyết tật tiếp cận sử dụng phải đảm bảo các yêu cầu được quy định </w:t>
      </w:r>
      <w:r w:rsidR="00F35513" w:rsidRPr="006669EA">
        <w:rPr>
          <w:rFonts w:ascii="Times New Roman" w:hAnsi="Times New Roman" w:cs="Times New Roman"/>
          <w:sz w:val="28"/>
          <w:szCs w:val="28"/>
        </w:rPr>
        <w:t>đối với ô tô khách thành phố</w:t>
      </w:r>
      <w:r w:rsidRPr="006669EA">
        <w:rPr>
          <w:rFonts w:ascii="Times New Roman" w:hAnsi="Times New Roman" w:cs="Times New Roman"/>
          <w:sz w:val="28"/>
          <w:szCs w:val="28"/>
        </w:rPr>
        <w:t xml:space="preserve"> và các yêu cầu kỹ thuật về khả năng tiếp cận nêu tại mục này. </w:t>
      </w:r>
    </w:p>
    <w:p w:rsidR="00F9643A" w:rsidRPr="006669EA" w:rsidRDefault="00F9643A" w:rsidP="00F9643A">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3.2. Yêu cầu kỹ thuật của xe về khả năng tiếp cận dành cho xe lăn </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 </w:t>
      </w:r>
      <w:r w:rsidRPr="006669EA">
        <w:rPr>
          <w:rFonts w:ascii="Times New Roman" w:hAnsi="Times New Roman" w:cs="Times New Roman"/>
          <w:sz w:val="28"/>
          <w:szCs w:val="28"/>
        </w:rPr>
        <w:t>Chỗ để xe lăn</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3.2.1.1.</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Yêu cầu chung</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3.2.1.1.1.</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Xe phải có ít nhất một chỗ để xe lăn. Chỗ để xe lăn phải phù hợp với yêu cầu quy định tại mục 3.2.1.2 hoặc mục 3.2.1.3.</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3.2.1.1.2.Đối với xe hai tầng, chỗ để xe lăn phải được bố trí ở tầng một.</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Yêu cầu đối với chỗ để xe lăn trong trường hợp xe lăn quay mặt về phía trước</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3.2.1.2.1.</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Chỗ để xe lăn phải phù hợp với những yêu cầu sau:</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.2.1.2.1.1. </w:t>
      </w:r>
      <w:r w:rsidRPr="006669EA">
        <w:rPr>
          <w:rFonts w:ascii="Times New Roman" w:hAnsi="Times New Roman" w:cs="Times New Roman"/>
          <w:sz w:val="28"/>
          <w:szCs w:val="28"/>
        </w:rPr>
        <w:t>Kích thước nhỏ nhất:</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Chiều dài theo chiều dọc xe: 1300 mm;</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Chiều rộng theo chiều ngang xe: 750 mm;</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c) Chiều cao từ bất kỳ điểm nào trên mặt sàn của chỗ để xe lăn: 1500 mm.</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.2.1.2.1.2. </w:t>
      </w:r>
      <w:r w:rsidRPr="006669EA">
        <w:rPr>
          <w:rFonts w:ascii="Times New Roman" w:hAnsi="Times New Roman" w:cs="Times New Roman"/>
          <w:sz w:val="28"/>
          <w:szCs w:val="28"/>
        </w:rPr>
        <w:t>Chỗ để xe lăn phải chứa được ít nhất một xe lăn có một người ngồi quay mặt về phía trước xe.</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3.2.1.2.1.3.</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Có hệ thống neo giữ xe lăn phù hợp với việc sử dụng xe lăn thông thường.</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3.2.1.2.1.4.Có đai an toàn cho người dùng xe lăn trong đó có ít nhất một dây đai cố định xương hông (dây đai ngang thắt lưng) và hai điểm neo đai cố định trên xe. Các bộ phận dây đai an toàn phải đáp ứng yêu cầu nêu tại mục </w:t>
      </w:r>
      <w:r w:rsidR="00F35513" w:rsidRPr="006669EA">
        <w:rPr>
          <w:rFonts w:ascii="Times New Roman" w:hAnsi="Times New Roman" w:cs="Times New Roman"/>
          <w:sz w:val="28"/>
          <w:szCs w:val="28"/>
        </w:rPr>
        <w:t>1.14</w:t>
      </w:r>
      <w:r w:rsidRPr="006669EA">
        <w:rPr>
          <w:rFonts w:ascii="Times New Roman" w:hAnsi="Times New Roman" w:cs="Times New Roman"/>
          <w:sz w:val="28"/>
          <w:szCs w:val="28"/>
        </w:rPr>
        <w:t>.</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3.2.1.2.1.5.</w:t>
      </w:r>
      <w:r w:rsidRPr="006669EA">
        <w:rPr>
          <w:rFonts w:ascii="Times New Roman" w:hAnsi="Times New Roman" w:cs="Times New Roman"/>
          <w:sz w:val="28"/>
          <w:szCs w:val="28"/>
        </w:rPr>
        <w:tab/>
        <w:t>Đai an toàn cho người dùng xe lăn hoặc hệ thống neo giữ xe lăn phải có khả năng tháo dây đai hoặc mở bộ phận neo giữ xe lăn dễ dàng.</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.2.1.2.1.6. </w:t>
      </w:r>
      <w:r w:rsidRPr="006669EA">
        <w:rPr>
          <w:rFonts w:ascii="Times New Roman" w:hAnsi="Times New Roman" w:cs="Times New Roman"/>
          <w:sz w:val="28"/>
          <w:szCs w:val="28"/>
        </w:rPr>
        <w:t>Hệ thống neo giữ xe lăn và đai an toàn cho người dùng xe lăn phải phù hợp với các yêu cầu sau:</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Phải được lắp chắc chắn vào các điểm neo của xe;</w:t>
      </w:r>
    </w:p>
    <w:p w:rsidR="00F9643A" w:rsidRPr="006669EA" w:rsidRDefault="00F9643A" w:rsidP="008A6193">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Có kết cấu chắc chắn, không có bất kỳ chi tiết, bộ phận nào của hệ thống có thể gây thương tích cho hành khách, nhân viên phục vụ hoặc người lái.</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.2.1.2.1.7. </w:t>
      </w:r>
      <w:r w:rsidRPr="006669EA">
        <w:rPr>
          <w:rFonts w:ascii="Times New Roman" w:hAnsi="Times New Roman" w:cs="Times New Roman"/>
          <w:sz w:val="28"/>
          <w:szCs w:val="28"/>
        </w:rPr>
        <w:t xml:space="preserve">Các điểm neo của hệ thống neo giữ xe lăn và của đai an toàn cho người dùng xe lăn phải có kết cấu phù hợp, chắc chắn, không được có vấu hoặc cạnh sắc có thể gây thương tích cho hành khách, nhân viên phục vụ hoặc người lái. </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3.2.1.2.2. Tại chỗ để xe lăn quy định tại mục 3.2.1.2.1.1 hoặc trên lối đi dọc quy định tại mục 3.2.4 có thể đặt một hoặc nhiều ghế lật (lật lên hoặc lật xuống), ghế gập (xếp lại) hoặc ghế di chuyển được với điều kiện là những ghế này phải dễ dàng chuyển ra khỏi chỗ để xe lăn hoặc lối đi dọc nêu trên.</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3.2.1.2.3. Một phần không gian của chỗ để xe lăn quy định tại mục 3.2.1.2.1.1 hoặc của lối đi dọc quy định tại mục 3.2.4 có thể vẫn được tính là khoảng trống phía trước của ghế liền kề chỗ để xe lăn hoặc lối đi dọc. </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3.2.1.2.4. Phải có thông báo bằng tiếng Việt hoặc tiếng Anh với nội dung “Đề nghị di chuyển (hoặc lật hoặc gập) ghế này để dành chỗ cho người dùng xe lăn” hoặc nội dung tương tự ở trên ghế hoặc ở chỗ gần ghế tương ứng quy định tại mục 3.2.1.2.2 và mục 3.2.1.2.3.</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Yêu cầu đối với chỗ để xe lăn trong trường hợp xe lăn quay mặt về phía sau</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3.2.1.3.1. Chỗ để xe lăn trong xe phải phù hợp với các yêu cầu sau:</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3.2.1.3.1.1.</w:t>
      </w:r>
      <w:r w:rsidRPr="006669EA">
        <w:rPr>
          <w:rFonts w:ascii="Times New Roman" w:hAnsi="Times New Roman" w:cs="Times New Roman"/>
          <w:sz w:val="28"/>
          <w:szCs w:val="28"/>
        </w:rPr>
        <w:tab/>
        <w:t>Kích thước nhỏ nhất: như mục 3.2.1.2.1.1.</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.2.1.3.1.2. </w:t>
      </w:r>
      <w:r w:rsidRPr="006669EA">
        <w:rPr>
          <w:rFonts w:ascii="Times New Roman" w:hAnsi="Times New Roman" w:cs="Times New Roman"/>
          <w:sz w:val="28"/>
          <w:szCs w:val="28"/>
        </w:rPr>
        <w:t>Chỗ để xe lăn phải chứa được ít nhất một xe lăn có một người ngồi quay mặt về phía sau xe.</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.2.1.3.1.3. </w:t>
      </w:r>
      <w:r w:rsidRPr="006669EA">
        <w:rPr>
          <w:rFonts w:ascii="Times New Roman" w:hAnsi="Times New Roman" w:cs="Times New Roman"/>
          <w:sz w:val="28"/>
          <w:szCs w:val="28"/>
        </w:rPr>
        <w:t>Chỗ để xe lăn phải có một tựa lưng phù hợp với yêu cầu sau:</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 xml:space="preserve">a) Được lắp ở mặt trước của chỗ để xe lăn (xem Hình </w:t>
      </w:r>
      <w:r w:rsidR="003C16FE" w:rsidRPr="006669EA">
        <w:rPr>
          <w:rFonts w:ascii="Times New Roman" w:hAnsi="Times New Roman" w:cs="Times New Roman"/>
          <w:sz w:val="28"/>
          <w:szCs w:val="28"/>
        </w:rPr>
        <w:t>1</w:t>
      </w:r>
      <w:r w:rsidRPr="006669EA">
        <w:rPr>
          <w:rFonts w:ascii="Times New Roman" w:hAnsi="Times New Roman" w:cs="Times New Roman"/>
          <w:sz w:val="28"/>
          <w:szCs w:val="28"/>
        </w:rPr>
        <w:t>2);</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Được bố trí đối xứng qua đường tâm mặt trước của chỗ để xe lăn;</w:t>
      </w:r>
    </w:p>
    <w:p w:rsidR="00F9643A" w:rsidRPr="006669EA" w:rsidRDefault="00F9643A" w:rsidP="00F9643A">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 xml:space="preserve">c) Bề mặt đệm tựa lưng hướng về phía sau xe phải thỏa mãn các kích thước như hình </w:t>
      </w:r>
      <w:r w:rsidR="003C16FE" w:rsidRPr="006669EA">
        <w:rPr>
          <w:rFonts w:ascii="Times New Roman" w:hAnsi="Times New Roman" w:cs="Times New Roman"/>
          <w:sz w:val="28"/>
          <w:szCs w:val="28"/>
        </w:rPr>
        <w:t>1</w:t>
      </w:r>
      <w:r w:rsidRPr="006669EA">
        <w:rPr>
          <w:rFonts w:ascii="Times New Roman" w:hAnsi="Times New Roman" w:cs="Times New Roman"/>
          <w:sz w:val="28"/>
          <w:szCs w:val="28"/>
        </w:rPr>
        <w:t>2.</w:t>
      </w:r>
    </w:p>
    <w:p w:rsidR="003C16FE" w:rsidRPr="006669EA" w:rsidRDefault="003C16FE" w:rsidP="003C16FE">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17F2EB9E" wp14:editId="5D45CE1C">
            <wp:extent cx="5020310" cy="3096895"/>
            <wp:effectExtent l="0" t="0" r="889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0310" cy="3096895"/>
                    </a:xfrm>
                    <a:prstGeom prst="rect">
                      <a:avLst/>
                    </a:prstGeom>
                    <a:noFill/>
                    <a:ln>
                      <a:noFill/>
                    </a:ln>
                  </pic:spPr>
                </pic:pic>
              </a:graphicData>
            </a:graphic>
          </wp:inline>
        </w:drawing>
      </w:r>
    </w:p>
    <w:p w:rsidR="003C16FE" w:rsidRPr="006669EA" w:rsidRDefault="003C16FE" w:rsidP="003C16FE">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12. Bố trí tựa lưng</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3.2.1.3.1.4. Chỗ để xe lăn phải có tay vịn nằm ngang phù hợp với các yêu cầu sau (kích thước và vị trí tay vịn xem Hình 13):</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Được lắp tại ít nhất ở một phía dọc theo xe của chỗ để xe lăn;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 xml:space="preserve">b) Chiều cao so với mặt sàn chỗ để xe lăn từ 850 mm đến 1000 mm; </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c) Khi đo theo phương nằm ngang về phía sau xe, đầu phía trước của tay vịn cách mặt trước của chỗ để xe lăn không quá 300 mm, đầu còn lại cách mặt trước này ít nhất 1000 mm;</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ab/>
        <w:t>d) Khi đo theo phương nằm ngang và theo chiều rộng xe, tay vịn không được nhô vào trong chỗ để xe lăn quá 90 mm;</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đ) Người dùng xe lăn có thể dễ dàng cầm tay vịn chắc chắn;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e) Có dạng ống tròn đường kính từ 30 mm đến 35 mm;</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g) Khoảng hở giữa tay vịn với mọi bộ phận của xe ít nhất là 45 mm, trừ giá lắp tay vịn;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h) Bề mặt tay vịn có khả năng chống trượt;</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i) Có độ tương phản với các bộ phận khác của xe liền kề tay vịn.</w:t>
      </w:r>
    </w:p>
    <w:p w:rsidR="003C16FE" w:rsidRPr="006669EA" w:rsidRDefault="003C16FE" w:rsidP="003C16FE">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5A00ED79" wp14:editId="70A32AF9">
            <wp:extent cx="5357004" cy="37529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56941" cy="3752866"/>
                    </a:xfrm>
                    <a:prstGeom prst="rect">
                      <a:avLst/>
                    </a:prstGeom>
                    <a:noFill/>
                    <a:ln>
                      <a:noFill/>
                    </a:ln>
                  </pic:spPr>
                </pic:pic>
              </a:graphicData>
            </a:graphic>
          </wp:inline>
        </w:drawing>
      </w:r>
    </w:p>
    <w:p w:rsidR="003C16FE" w:rsidRPr="006669EA" w:rsidRDefault="003C16FE" w:rsidP="003C16FE">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13. Bố trí tay vịn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3.2.1.3.2. Tựa lưng lắp trong chỗ để xe lăn theo mục 3.2.1.3.1.3 phải phù hợp với các yêu cầu sau (kích thước và vị trí của tựa lưng xem Hình </w:t>
      </w:r>
      <w:r w:rsidR="00531248" w:rsidRPr="006669EA">
        <w:rPr>
          <w:rFonts w:ascii="Times New Roman" w:hAnsi="Times New Roman" w:cs="Times New Roman"/>
          <w:sz w:val="28"/>
          <w:szCs w:val="28"/>
        </w:rPr>
        <w:t>12</w:t>
      </w:r>
      <w:r w:rsidRPr="006669EA">
        <w:rPr>
          <w:rFonts w:ascii="Times New Roman" w:hAnsi="Times New Roman" w:cs="Times New Roman"/>
          <w:sz w:val="28"/>
          <w:szCs w:val="28"/>
        </w:rPr>
        <w:t>):</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3.2.1.3.2.1.</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cao cạnh đáy của tựa lưng từ 350 mm đến 480 mm so với mặt sàn chỗ để xe lăn.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3.2.1.3.2.2.</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cao cạnh trên của tựa lưng không nhỏ hơn 1300 mm so với mặt sàn chỗ để xe lăn.</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.2.1.3.2.3. </w:t>
      </w:r>
      <w:r w:rsidRPr="006669EA">
        <w:rPr>
          <w:rFonts w:ascii="Times New Roman" w:hAnsi="Times New Roman" w:cs="Times New Roman"/>
          <w:sz w:val="28"/>
          <w:szCs w:val="28"/>
        </w:rPr>
        <w:t>Chiều rộng từ 270 đến 300 mm.</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823A88" w:rsidRPr="006669EA">
        <w:rPr>
          <w:rFonts w:ascii="Times New Roman" w:hAnsi="Times New Roman" w:cs="Times New Roman"/>
          <w:sz w:val="28"/>
          <w:szCs w:val="28"/>
        </w:rPr>
        <w:t xml:space="preserve">.2.1.3.2.4. </w:t>
      </w:r>
      <w:r w:rsidRPr="006669EA">
        <w:rPr>
          <w:rFonts w:ascii="Times New Roman" w:hAnsi="Times New Roman" w:cs="Times New Roman"/>
          <w:sz w:val="28"/>
          <w:szCs w:val="28"/>
        </w:rPr>
        <w:t>Độ nghiêng tựa lưng so với phương thẳng đứng từ 4</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đến 8</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3.2.1.3.2.5.</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Bề mặt đệm tựa lưng là một mặt liền, không gồ ghề.</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3.2.1.3.2.6.</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Theo chiều dọc xe, bề mặt đệm tựa lưng phải cắt một mặt phẳng thẳng đứng tưởng tượng với giao tuyến có vị trí như sau:</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Cách mặt trước của chỗ để xe lăn (theo quy định tại điểm a mục 3.2.1.3.1.3) về phía sau xe từ 100 mm đến 120 mm theo phương nằm ngang;</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Cách mặt sàn chỗ để xe lăn từ 830 mm đến 870 mm theo phương thẳng đứng.</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3.2.1.3.2.7.</w:t>
      </w:r>
      <w:r w:rsidRPr="006669EA">
        <w:rPr>
          <w:rFonts w:ascii="Times New Roman" w:hAnsi="Times New Roman" w:cs="Times New Roman"/>
          <w:sz w:val="28"/>
          <w:szCs w:val="28"/>
        </w:rPr>
        <w:tab/>
        <w:t>Tựa lưng phải được lắp đặt chắc chắn, chịu được tải trọng tác dụng lên nó khi xe hoạt động.</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3.2.1.3.3.</w:t>
      </w:r>
      <w:r w:rsidR="00823A88"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Để hạn chế sự dịch chuyển về hai bên của xe lăn, trên mặt bên theo chiều dọc xe của chỗ để xe lăn có thể bố trí một cọc thẳng đứng cách mặt trước của chỗ để xe lăn về phía sau xe từ 400 đến 560 mm nhưng đồng thời phải bảo đảm một khoảng hở đủ cho xe lăn ra vào chỗ để xe lăn dễ dàng (xem Hình 14). </w:t>
      </w:r>
    </w:p>
    <w:p w:rsidR="003C16FE" w:rsidRPr="006669EA" w:rsidRDefault="003C16FE" w:rsidP="003C16F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Cọc thẳng đứng nói trên phải được lắp đặt chắc chắn, chịu được tải trọng tác dụng lên nó khi xe hoạt động.</w:t>
      </w:r>
    </w:p>
    <w:p w:rsidR="003C16FE" w:rsidRPr="006669EA" w:rsidRDefault="003C16FE" w:rsidP="003C16FE">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3EB48180" wp14:editId="2DD8ECD5">
            <wp:extent cx="4925695" cy="2941320"/>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25695" cy="2941320"/>
                    </a:xfrm>
                    <a:prstGeom prst="rect">
                      <a:avLst/>
                    </a:prstGeom>
                    <a:noFill/>
                    <a:ln>
                      <a:noFill/>
                    </a:ln>
                  </pic:spPr>
                </pic:pic>
              </a:graphicData>
            </a:graphic>
          </wp:inline>
        </w:drawing>
      </w:r>
    </w:p>
    <w:p w:rsidR="00531248" w:rsidRPr="006669EA" w:rsidRDefault="00531248" w:rsidP="00531248">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14. Vị trí tương quan của cọc đỡ làm tay vịn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3.2.1.3.4. Tại chỗ để xe lăn quy định tại mục 3.2.1.3.1.1 hoặc trên lối đi dọc quy định tại mục 3.2.4 có thể đặt một hoặc nhiều ghế lật, ghế gập hoặc ghế có thể di chuyển với điều kiện là những ghế này phải dễ dàng chuyển ra khỏi chỗ hoặc lối đi dọc trên.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3.2.1.3.5. Một phần không gian của chỗ để xe lăn quy định tại mục 3.2.1.3.1.1 hoặc của lối đi dọc quy định tại mục 3.2.4 có thể vẫn được tính là khoảng trống phía trước của ghế liền kề chỗ để xe lăn hoặc lối đi dọc.</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3.2.1.3.6. Phải có thông báo bằng tiếng Việt hoặc tiếng Anh với nội dung “Đề nghị di chuyển (hoặc lật hoặc gập) ghế này để dành chỗ cho người dùng xe lăn” hoặc nội dung tương tự ở trên ghế hoặc ở chỗ gần ghế tương ứng theo quy định tại mục 3.2.1.3.3 và mục 3.2.1.3.4.</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w:t>
      </w:r>
      <w:r w:rsidRPr="006669EA">
        <w:rPr>
          <w:rFonts w:ascii="Times New Roman" w:hAnsi="Times New Roman" w:cs="Times New Roman"/>
          <w:sz w:val="28"/>
          <w:szCs w:val="28"/>
        </w:rPr>
        <w:tab/>
        <w:t>Bàn nâng xe lăn và cầu lên xuống xe</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3.2.2.1.</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Xe phải trang bị ít nhất một bàn nâng xe lăn hoặc một cầu lên xuống xe tại cửa vào ưu tiên và cửa ra ưu tiên (trừ xe khách thành phố BRT – Bus Rapid Transit hoặc loại hình vận tải tương tự).</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3.2.2.2.</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Bàn nâng xe lăn hoặc cầu lên xuống xe quy định tại mục 2.2.2.1 phải phù hợp với các yêu cầu sau: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3.2.2.2.1. Sức nâng của bàn nâng xe lăn hoặc khả năng chịu tải của cầu lên xuống xe không nhỏ hơn 300 kg.</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3.2.2.2.2. Không bị hư hỏng sau khi chịu một tải trọng phân bố đều trên bàn nâng xe lăn hoặc cầu lên xuống xe có giá trị bằng 125% sức nâng của bàn nâng xe lăn hoặc khả năng chịu tải của cầu lên xuống xe trong khoảng thời gian ít nhất 10 giây.</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3.2.2.2.3.</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Sức nâng của bàn nâng xe lăn hoặc khả năng chịu tải của cầu lên xuống xe phải ghi tại vị trí sao cho nhân viên vận hành bàn nâng xe lăn hoặc cầu lên xuống xe có thể nhìn thấy dễ dàng.</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3.2.2.2.4.</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Trong mọi trường hợp, xe chỉ có thể chạy được khi bàn nâng xe lăn hoặc cầu lên xuống xe đã ở đúng vị trí quy định khi xe chạy.</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3.2.2.2.5.</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Bề mặt bàn nâng xe lăn và cầu lên xuống xe phải có khả năng chống trượt.</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Yêu cầu riêng đối với cầu lên xuống xe</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3.2.2.3.1.</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rộng bề mặt cầu không nhỏ hơn 800 mm.</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3.2.2.3.2.</w:t>
      </w:r>
      <w:r w:rsidR="00BF5BBA" w:rsidRPr="006669EA">
        <w:rPr>
          <w:rFonts w:ascii="Times New Roman" w:hAnsi="Times New Roman" w:cs="Times New Roman"/>
          <w:sz w:val="28"/>
          <w:szCs w:val="28"/>
        </w:rPr>
        <w:t xml:space="preserve"> </w:t>
      </w:r>
      <w:r w:rsidRPr="006669EA">
        <w:rPr>
          <w:rFonts w:ascii="Times New Roman" w:hAnsi="Times New Roman" w:cs="Times New Roman"/>
          <w:sz w:val="28"/>
          <w:szCs w:val="28"/>
        </w:rPr>
        <w:t>Bề mặt cầu phải phẳng sao cho xe lăn có thể đi lại dễ dàng trên cầu để ra vào xe.</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3.2.2.3.3. Khi xe đỗ trên một mặt phẳng, trong điều kiện người dùng xe lăn lên xuống xe bình thường, một đầu cầu lên xuống xe được đặt xuống lề đường song song và cao hơn mặt đỗ xe 125 mm, độ nghiêng của cầu phải đảm bảo không lớn hơn 7</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so với mặt đỗ xe.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3.2.2.3.4.</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Cầu lên xuống xe phải phù hợp với yêu cầu quy định tại mục 3.2.2.3.3. Tuy nhiên, từng đoạn bề mặt cầu có thể nghiêng không quá 15</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(so với mặt đỗ xe) nhưng phải đáp ứng yêu cầu quy định tại điểm a và điểm b mục này:</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Đoạn bắt đầu từ giao tuyến giữa bề mặt lề đường với bề mặt cầu dài không quá 150 mm (được đo dọc theo hướng đi của xe lăn chuẩn trên cầu);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Đoạn bất kỳ khác dài không quá 150 mm (được đo dọc theo hướng đi của xe lăn chuẩn trên cầu) và cao hơn bề mặt cầu không quá 15 mm.</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3.2.2.3.5.</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Trong điều kiện người dùng xe lăn lên xuống xe bình thường, xe đỗ trên một bề mặt phẳng và một đầu cầu được đặt xuống bề mặt này, cầu phải có độ nghiêng không lớn hơn 20</w:t>
      </w:r>
      <w:r w:rsidRPr="006669EA">
        <w:rPr>
          <w:rFonts w:ascii="Times New Roman" w:hAnsi="Times New Roman" w:cs="Times New Roman"/>
          <w:sz w:val="28"/>
          <w:szCs w:val="28"/>
          <w:vertAlign w:val="superscript"/>
        </w:rPr>
        <w:t>o</w:t>
      </w:r>
      <w:r w:rsidRPr="006669EA">
        <w:rPr>
          <w:rFonts w:ascii="Times New Roman" w:hAnsi="Times New Roman" w:cs="Times New Roman"/>
          <w:sz w:val="28"/>
          <w:szCs w:val="28"/>
        </w:rPr>
        <w:t xml:space="preserve"> so với mặt đỗ xe. Trường hợp xe có lắp hệ thống hạ thấp chiều cao xe thì độ nghiêng của cầu quy định tại mục 3.2.2.3.3, mục 3.2.2.3.4 và mục 3.2.2.3.5 được đo khi xe có chiều cao nhỏ nhất.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3.2.2.3.6.</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Cầu lên xuống xe không được có vấu hoặc cạnh sắc có thể gây thương tích cho hành khách, nhân viên phục vụ hoặc người lái.</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3.2.2.3.7.</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Trên các phần bề mặt dọc theo mép mỗi cạnh của cầu phải có một dải màu rộng không nhỏ hơn 50 mm và tương phản với phần còn lại của bề mặt cầu.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Yêu cầu riêng đối với bàn nâng xe lăn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3.2.2.4.1.</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Mặt sàn bàn nâng xe lăn phải có chiều rộng không nhỏ hơn 750 mm và chiều dài không nhỏ hơn 1200 mm (không bao gồm cơ cấu theo quy định tại mục 3.2.2.4.2).</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3.2.2.4.2.</w:t>
      </w:r>
      <w:r w:rsidR="008A6193" w:rsidRPr="006669EA">
        <w:rPr>
          <w:rFonts w:ascii="Times New Roman" w:hAnsi="Times New Roman" w:cs="Times New Roman"/>
          <w:sz w:val="28"/>
          <w:szCs w:val="28"/>
        </w:rPr>
        <w:t xml:space="preserve"> </w:t>
      </w:r>
      <w:r w:rsidRPr="006669EA">
        <w:rPr>
          <w:rFonts w:ascii="Times New Roman" w:hAnsi="Times New Roman" w:cs="Times New Roman"/>
          <w:sz w:val="28"/>
          <w:szCs w:val="28"/>
        </w:rPr>
        <w:t>Bàn nâng xe lăn phải phù hợp với những yêu cầu sau (trừ vị trí tựa trên bề mặt đỗ xe hoặc lề đường để người dùng xe lăn đi lên xe):</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ab/>
        <w:t>a) Dọc theo cạnh trước và cạnh sau của sàn bàn nâng xe lăn mà từ đó người dùng xe lăn sẽ vào hoặc ra khỏi bàn nâng xe lăn phải có một cơ cấu có chiều cao không nhỏ hơn 100 mm so với bề mặt sàn bàn nâng xe lăn. Cơ cấu này phải tự động hoạt động khi bàn nâng xe lăn được nâng lên khỏi bề mặt tựa, trừ vị trí mà người dùng xe lăn ra khỏi bàn nâng xe lăn đi vào xe. Thiết bị này không được cản trở việc tiếp cận sàn xe của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Dọc theo 2 cạnh bên của sàn bàn nâng xe lăn phải có một cơ cấu hoặc kết cấu có chiều cao không nhỏ hơn 25 mm so với bề mặt sàn bàn nâng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c) Không có bất kỳ khe hở nào trong các phần kết cấu của xe thỏa mãn yêu cầu tại điểm a và điểm b mục này mà có thể gây thương tích cho người khi bàn nâng xe lăn chuyển động.</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3.2.2.4.3.</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Vận tốc trung bình của bàn nâng xe lăn trong hành trình nâng, hạ không được lớn hơn 0,15 m/s.</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3.2.2.4.4.</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Khi xe đỗ trên một bề mặt phẳng và trong điều kiện bình thường cho người dùng xe lăn lên xuống xe, bàn nâng xe lăn phải hạ được xuống thấp và tựa trên bề mặt này.</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3.2.2.4.5.</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Nếu hành trình nâng của sàn bàn nâng xe lăn lớn hơn 500 mm thì phải lắp một tay vịn tại ít nhất một phía của sàn bàn nâng xe lăn, cụ thể như sau: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Trường hợp tay vịn lắp với sàn bàn nâng xe lăn: tay vịn cứng vững, nằm ngang ở độ cao từ 650 mm đến 1100 mm so với bề mặt sàn bàn nâng xe lăn;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Trường hợp tay vịn không chuyển động cùng với sàn bàn nâng xe lăn: tay vịn thẳng đứng, có chỗ nắm tay cao hơn sàn bàn nâng xe lăn với độ cao không đổi trong suốt hành trình lên xuống của bàn nâng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3.2.2.4.6. Trên các phần bề mặt dọc theo sát mỗi cạnh của sàn bàn nâng xe lăn phải có một dải màu rộng không nhỏ hơn 50 mm và tương phản với phần còn lại của bề mặt sàn bàn nâng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Bàn nâng xe lăn hoặc cầu lên xuống xe hoạt động bằng năng lượng điện (sau đây gọi tắt là bàn nâng điện hoặc cầu lên xuống điện) phải phù hợp với mục 3.2.2.6 và các yêu cầu sau: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3.2.2.5.1.</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Hoạt động được bởi:</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Bộ điều khiển hoạt động của bàn nâng xe lăn hoặc cầu lên xuống xe trong khoang lái, hoặc</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Bộ điều khiển hoạt động của bàn nâng xe lăn hoặc cầu lên xuống xe được lắp liền kề bàn nâng xe lăn hoặc cầu lên xuống xe, bộ điều khiển này chỉ làm việc được bởi bộ điều khiển chính nằm trong khoang lái. (Bộ điều khiển chính là bộ điều khiển có tác dụng kích hoạt bộ điều khiển khác, làm cho bộ điều khiển khác có thể kích hoạt hệ thống liên quan nhưng bản thân nó không thể kích hoạt hệ thống đó).</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3.2.2.5.2. Phát ra tín hiệu âm thanh trong khi hoạt động;</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3.2.2.5.3. Có thể vận hành được bằng tay hoặc nếu xe có nhiều hơn một bàn nâng xe lăn hoặc cầu lên xuống xe lăn thì ít nhất phải có một bàn nâng xe lăn hoặc cầu lên xuống xe lăn vận hành được bằng tay mà người dùng xe lăn tiếp cận được;</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3.2.2.5.4. Không hoạt động được khi xe đang chạy;</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3.2.2.5.5.</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Được lắp một thiết bị an toàn để dừng chuyển động của cầu lên xuống xe nếu chỉ cần tác động một lực không lớn hơn 150 N theo hướng ngược chiều chuyển động của cầu lên xuống xe và sự chuyển động đó có thể gây thương tích cho hành khách, nhân viên phục vụ hoặc người lái;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3.2.2.5.6.</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Được lắp các cảm biến có thể làm dừng chuyển động của sàn bàn nâng xe lăn nếu nó chạm vào bất kỳ vật thể hoặc người nào trong khi đang chuyển động. Sau khi đã dừng lại, sàn bàn nâng xe lăn phải có khả năng đổi được chiều chuyển động.</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3.2.2.6. Mục 3.2.2.5.6 không áp dụng cho bàn nâng điện hoạt động bởi bộ điều khiển quy định tại điểm b mục 3.2.2.5.1.</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w:t>
      </w:r>
      <w:r w:rsidRPr="006669EA">
        <w:rPr>
          <w:rFonts w:ascii="Times New Roman" w:hAnsi="Times New Roman" w:cs="Times New Roman"/>
          <w:sz w:val="28"/>
          <w:szCs w:val="28"/>
        </w:rPr>
        <w:tab/>
        <w:t>Cửa hành khách vào và cửa hành khách ra</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3.2.3.1. Xe phải có ít nhất một cửa vào ưu tiên và một cửa ra ưu tiên. Có thể sử dụng chung cửa vào ưu tiên với cửa ra ưu tiên nếu thỏa mãn quy định tại mục 3.3.</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3.2.3.2. Cửa hành khách vào và cửa hành khách ra dành cho người dùng xe lăn tiếp cận phải có chiều rộng không nhỏ hơn 800 mm và không có bất kỳ sự cản trở nào ảnh hưởng đến quá trình ra, vào của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3.2.3.3. Nếu tại nơi bố trí cửa hành khách vào và cửa hành khách ra dành cho người dùng xe lăn có lắp một bàn nâng điện hoặc cầu lên xuống điện nhưng bàn nâng hoặc cầu nâng này không nằm trong tầm quan sát trực tiếp của người lái thì cửa hành khách vào hoặc cửa hành khách ra đó phải được lắp một thiết bị quang học cho phép người lái quan sát rõ ràng khu vực trong, ngoài cửa và sự hoạt động của bàn nâng xe lăn hoặc cầu lên xuống xe đó.</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3.2.3.4. Mục 3.2.3.3 không áp dụng đối với bàn nâng xe lăn điện hoặc cầu lên xuống xe điện chỉ hoạt động được bởi bộ điều khiển lắp đặt phù hợp với quy định tại điểm b mục 3.2.2.5.1.</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3.2.4.</w:t>
      </w:r>
      <w:r w:rsidRPr="006669EA">
        <w:rPr>
          <w:rFonts w:ascii="Times New Roman" w:hAnsi="Times New Roman" w:cs="Times New Roman"/>
          <w:sz w:val="28"/>
          <w:szCs w:val="28"/>
        </w:rPr>
        <w:tab/>
        <w:t>Lối đi dọc cho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Lối đi dọc giữa chỗ để xe lăn với cửa vào và cửa ra dành cho người dùng xe lăn tiếp cận phải phù hợp với các yêu cầu sau: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3.2.4.1.</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Cho phép một xe lăn chuẩn cùng với người dùng xe lăn đi theo chiều tiến của xe lăn từ cửa vào đến chỗ để xe lăn và từ chỗ để xe lăn đến cửa ra. Ngoài ra phải cho phép xe lăn chuẩn đi từ lối đi dọc vào chỗ để xe lăn theo hướng thích hợp cho việc di chuyển của xe lăn.</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3.2.4.2.</w:t>
      </w:r>
      <w:r w:rsidR="00195898" w:rsidRPr="006669EA">
        <w:rPr>
          <w:rFonts w:ascii="Times New Roman" w:hAnsi="Times New Roman" w:cs="Times New Roman"/>
          <w:sz w:val="28"/>
          <w:szCs w:val="28"/>
        </w:rPr>
        <w:t xml:space="preserve"> </w:t>
      </w:r>
      <w:r w:rsidRPr="006669EA">
        <w:rPr>
          <w:rFonts w:ascii="Times New Roman" w:hAnsi="Times New Roman" w:cs="Times New Roman"/>
          <w:sz w:val="28"/>
          <w:szCs w:val="28"/>
        </w:rPr>
        <w:t>Có chiều rộng không nhỏ hơn 850 mm.</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w:t>
      </w:r>
      <w:r w:rsidRPr="006669EA">
        <w:rPr>
          <w:rFonts w:ascii="Times New Roman" w:hAnsi="Times New Roman" w:cs="Times New Roman"/>
          <w:sz w:val="28"/>
          <w:szCs w:val="28"/>
        </w:rPr>
        <w:tab/>
        <w:t>Ký hiệu và đánh dấu</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3.2.5.1. Xe phải có ký hiệu phù hợp quy định tại Hình 15a và Hình 15b hoặc Hình 15c hoặc một ký hiệu có ý nghĩa tương đương. </w:t>
      </w:r>
    </w:p>
    <w:p w:rsidR="00BA22EE"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3.2.5.1.1. Có nền màu trắng hoặc xanh da trời.</w:t>
      </w:r>
    </w:p>
    <w:p w:rsidR="00531248" w:rsidRPr="006669EA" w:rsidRDefault="00BA22EE" w:rsidP="00BA22E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3.2.5.1.2. Kích thước như quy định tại hình vẽ.</w:t>
      </w:r>
    </w:p>
    <w:p w:rsidR="003C16FE" w:rsidRPr="006669EA" w:rsidRDefault="00BA22EE" w:rsidP="003C16FE">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76027F57" wp14:editId="58DC363F">
            <wp:extent cx="6098876"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9175" cy="3657779"/>
                    </a:xfrm>
                    <a:prstGeom prst="rect">
                      <a:avLst/>
                    </a:prstGeom>
                    <a:noFill/>
                    <a:ln>
                      <a:noFill/>
                    </a:ln>
                  </pic:spPr>
                </pic:pic>
              </a:graphicData>
            </a:graphic>
          </wp:inline>
        </w:drawing>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3.2.5.1.3.</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Được bố trí:</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Phía ngoài xe: liền kề với cửa vào cho người dùng xe lăn;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Phía trong xe: liền kề với cửa ra cho người dùng xe lăn;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c) Liền kề với mọi chỗ để xe lăn.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3.2.5.2.</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Phải bố trí các ký hiệu và chỉ dẫn sau liền kề với chỗ để xe lăn và tại vị trí sao cho người dùng xe lăn có thể nhận biết rõ:</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3.2.5.2.1.</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Ký hiệu chỉ rõ hướng quay mặt của người dùng xe lăn trong khi xe chạy;</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3.2.5.2.2.</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Những chỉ dẫn an toàn để giải thích cách sử dụng chỗ để xe lăn.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3.2.5.3.Đối với xe có chỗ để xe lăn dành cho xe lăn quay mặt về phía trước theo quy định tại mục 3.2.1.2, chỉ dẫn sử dụng hệ thống neo giữ xe lăn và đai an toàn cho người dùng xe lăn phải ở vị trí sao cho người sử dụng đọc được một cách dễ dàng.</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Thiết bị thông tin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3.2.6.1. Thiết bị thông tin phải được lắp tại những vị trí sau đây:</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3.2.6.1.1.Ở</w:t>
      </w:r>
      <w:r w:rsidR="00AB16CD" w:rsidRPr="006669EA">
        <w:rPr>
          <w:rFonts w:ascii="Times New Roman" w:hAnsi="Times New Roman" w:cs="Times New Roman"/>
          <w:sz w:val="28"/>
          <w:szCs w:val="28"/>
        </w:rPr>
        <w:t xml:space="preserve"> bên trong xe</w:t>
      </w:r>
      <w:r w:rsidRPr="006669EA">
        <w:rPr>
          <w:rFonts w:ascii="Times New Roman" w:hAnsi="Times New Roman" w:cs="Times New Roman"/>
          <w:sz w:val="28"/>
          <w:szCs w:val="28"/>
        </w:rPr>
        <w:t>: liền kề với chỗ để xe lăn và ở vị trí sao cho người sử dụng chỗ để xe lăn có thể sử dụng một cách dễ dàng.</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3.2.6.1.2.</w:t>
      </w:r>
      <w:r w:rsidR="00AB16CD" w:rsidRPr="006669EA">
        <w:rPr>
          <w:rFonts w:ascii="Times New Roman" w:hAnsi="Times New Roman" w:cs="Times New Roman"/>
          <w:sz w:val="28"/>
          <w:szCs w:val="28"/>
        </w:rPr>
        <w:t xml:space="preserve"> </w:t>
      </w:r>
      <w:r w:rsidRPr="006669EA">
        <w:rPr>
          <w:rFonts w:ascii="Times New Roman" w:hAnsi="Times New Roman" w:cs="Times New Roman"/>
          <w:sz w:val="28"/>
          <w:szCs w:val="28"/>
        </w:rPr>
        <w:t>Ở bên ngoài xe: liền kề với cửa vào dành cho xe lăn tiếp cận sử dụng mà cửa này lại ở ngoài tầm nhìn của người lái. Trường hợp nếu cửa vào ở phía cuối xe thì thiết bị thông tin phải được lắp tại phần sau cùng của mặt ngoài thành bên xe ở phía hành khách lên xe, độ cao tâm thiết bị từ 850 mm đến 1000 mm so với mặt đỗ xe (đối với xe có lắp hệ thống hạ thấp chiều cao xe, độ cao tâm thiết bị được đo khi xe có chiều cao thấp nhất).</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3.2.6.2.</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Thiết bị thông tin phải phù hợp những yêu cầu sau:</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3.2.6.2.1.</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Sử dụng được bằng tay;</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.2.6.2.2.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Phần bao quanh thiết bị thông tin phải tương phản với thiết bị đó và với bề mặt lắp phần bao quanh đó.</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3.2.6.2.3.</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Khi hoạt động, thiết bị thông tin phải phát ra tín hiệu âm thanh để người lái biết rằng thiết bị thông tin đã bắt đầu hoạt động. Sau khi phát ra tín hiệu âm thanh, thiết bị phải phát ra một tín hiệu bằng đèn (tắt mở theo trình tự) tại nơi lắp thiết bị để người lái nhìn thấy cho đến khi có ít nhất một cửa ra được mở.</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3.2.6.3.</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Thiết bị thông tin nêu tại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 xml:space="preserve">.2.6.1.1 phải phù hợp với yêu cầu quy định điểm b và điểm c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.3.5.2.3.</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3.2.6.4. </w:t>
      </w:r>
      <w:r w:rsidR="00955B7E" w:rsidRPr="006669EA">
        <w:rPr>
          <w:rFonts w:ascii="Times New Roman" w:hAnsi="Times New Roman" w:cs="Times New Roman"/>
          <w:sz w:val="28"/>
          <w:szCs w:val="28"/>
        </w:rPr>
        <w:t>Tín hiệu ánh sáng báo dừng xe phải đáp ứng các yêu cầu sau:</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3.2.6.4.1.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Sử dụng bằng chữ in hoa hoặc bằng chữ thường;</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3.2.6.4.2.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Hiển thị ngay lập tức dòng chữ “DỪNG XE” (hoặc “STOPPING”)  hoặc “dừng xe” (hoặc “stopping”) hoặc một cụm từ có ý nghĩa tương tự dưới dạng ánh sáng khi được một thiết bị thông tin kích hoạt và dòng chữ này chỉ tắt khi ít nhất có một cửa ra được mở.</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.2.7.</w:t>
      </w:r>
      <w:r w:rsidR="00955B7E" w:rsidRPr="006669EA">
        <w:rPr>
          <w:rFonts w:ascii="Times New Roman" w:hAnsi="Times New Roman" w:cs="Times New Roman"/>
          <w:sz w:val="28"/>
          <w:szCs w:val="28"/>
        </w:rPr>
        <w:tab/>
        <w:t>Chiếu sáng</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3.2.7.1.</w:t>
      </w:r>
      <w:r w:rsidR="00955B7E" w:rsidRPr="006669EA">
        <w:rPr>
          <w:rFonts w:ascii="Times New Roman" w:hAnsi="Times New Roman" w:cs="Times New Roman"/>
          <w:sz w:val="28"/>
          <w:szCs w:val="28"/>
        </w:rPr>
        <w:t>Đèn chiếu sáng phải được bố trí sao cho chiếu đủ ánh sáng bên trong và bên ngoài xe để người dùng xe lăn có thể lên, xuống xe an toàn.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3.2.7.2.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Nếu việc sử dụng đèn chiếu sáng lắp trong xe theo quy định tại mục </w:t>
      </w:r>
      <w:r w:rsidR="00622529" w:rsidRPr="006669EA">
        <w:rPr>
          <w:rFonts w:ascii="Times New Roman" w:hAnsi="Times New Roman" w:cs="Times New Roman"/>
          <w:sz w:val="28"/>
          <w:szCs w:val="28"/>
        </w:rPr>
        <w:t>3</w:t>
      </w:r>
      <w:r w:rsidR="00955B7E" w:rsidRPr="006669EA">
        <w:rPr>
          <w:rFonts w:ascii="Times New Roman" w:hAnsi="Times New Roman" w:cs="Times New Roman"/>
          <w:sz w:val="28"/>
          <w:szCs w:val="28"/>
        </w:rPr>
        <w:t>.2.7.1 gây ảnh hưởng xấu đến tầm nhìn của người lái khi xe chạy thì đèn chiếu sáng đó chỉ có thể hoạt động khi xe dừng hẳn.</w:t>
      </w:r>
    </w:p>
    <w:p w:rsidR="00955B7E" w:rsidRPr="006669EA" w:rsidRDefault="00B1703F" w:rsidP="00955B7E">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3</w:t>
      </w:r>
      <w:r w:rsidR="00D615F5" w:rsidRPr="006669EA">
        <w:rPr>
          <w:rFonts w:ascii="Times New Roman" w:hAnsi="Times New Roman" w:cs="Times New Roman"/>
          <w:b/>
          <w:sz w:val="28"/>
          <w:szCs w:val="28"/>
        </w:rPr>
        <w:t>.3.</w:t>
      </w:r>
      <w:r w:rsidR="00955B7E" w:rsidRPr="006669EA">
        <w:rPr>
          <w:rFonts w:ascii="Times New Roman" w:hAnsi="Times New Roman" w:cs="Times New Roman"/>
          <w:b/>
          <w:sz w:val="28"/>
          <w:szCs w:val="28"/>
        </w:rPr>
        <w:t>Yêu cầu kỹ thuật của xe về khả năng tiếp cận khác</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.3.1.</w:t>
      </w:r>
      <w:r w:rsidR="00955B7E" w:rsidRPr="006669EA">
        <w:rPr>
          <w:rFonts w:ascii="Times New Roman" w:hAnsi="Times New Roman" w:cs="Times New Roman"/>
          <w:sz w:val="28"/>
          <w:szCs w:val="28"/>
        </w:rPr>
        <w:tab/>
        <w:t>Sàn và lối đi dọc xe</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Toàn bộ sàn xe và lối đi dọc xe phải được phủ vật liệu chống trượt.</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.3.1.2.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Xe phải có khu vực sàn ưu tiên phù hợp với các yêu cầu sau:</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w:t>
      </w:r>
      <w:r w:rsidRPr="006669EA">
        <w:rPr>
          <w:rFonts w:ascii="Times New Roman" w:hAnsi="Times New Roman" w:cs="Times New Roman"/>
          <w:sz w:val="28"/>
          <w:szCs w:val="28"/>
        </w:rPr>
        <w:t>3.1.2.1.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Không có bậc, không có vật cản.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3.3.1.2.2.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Có lối đi tới ít nhất một cửa vào ưu tiên và một cửa ra ưu tiên, hoặc lối đi đến các bậc dẫn tới các cửa vào và cửa ra này.</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3.3.1.2.3.</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Có diện tích không nhỏ hơn 35% tổng diện tích sàn.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3.3.1.2.4.</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Chứa được toàn bộ ghế ưu tiên theo quy định tại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.3.2.</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3.3.1.2.5.</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Khi xe không tải đỗ trên một bề mặt phẳng và trong điều kiện hoạt động bình thường, độ nghiêng của sàn không lớn hơn 3</w:t>
      </w:r>
      <w:r w:rsidRPr="006669EA">
        <w:rPr>
          <w:rFonts w:ascii="Times New Roman" w:hAnsi="Times New Roman" w:cs="Times New Roman"/>
          <w:sz w:val="28"/>
          <w:szCs w:val="28"/>
          <w:vertAlign w:val="superscript"/>
        </w:rPr>
        <w:t>o</w:t>
      </w:r>
      <w:r w:rsidR="00955B7E" w:rsidRPr="006669EA">
        <w:rPr>
          <w:rFonts w:ascii="Times New Roman" w:hAnsi="Times New Roman" w:cs="Times New Roman"/>
          <w:sz w:val="28"/>
          <w:szCs w:val="28"/>
        </w:rPr>
        <w:t xml:space="preserve"> theo mọi hướng, hoặc độ nghiêng của sàn bên trong khu vực cạnh cửa ra vào không lớn hơn 5</w:t>
      </w:r>
      <w:r w:rsidRPr="006669EA">
        <w:rPr>
          <w:rFonts w:ascii="Times New Roman" w:hAnsi="Times New Roman" w:cs="Times New Roman"/>
          <w:sz w:val="28"/>
          <w:szCs w:val="28"/>
          <w:vertAlign w:val="superscript"/>
        </w:rPr>
        <w:t>o</w:t>
      </w:r>
      <w:r w:rsidR="00955B7E" w:rsidRPr="006669EA">
        <w:rPr>
          <w:rFonts w:ascii="Times New Roman" w:hAnsi="Times New Roman" w:cs="Times New Roman"/>
          <w:sz w:val="28"/>
          <w:szCs w:val="28"/>
        </w:rPr>
        <w:t xml:space="preserve"> theo mọi hướng.</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3.3.1.3.</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Lối đi dọc trong khu vực sàn ưu tiên của xe phải có chiều rộng:</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.3.1.3.1.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Không nhỏ hơn 450 mm trong phạm vi độ cao từ mặt sàn xe đến 1400 mm;</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3.3.1.3.2.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Không nhỏ hơn 550 mm từ độ cao 1400 mm trở lên.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.3.2.</w:t>
      </w:r>
      <w:r w:rsidR="00955B7E" w:rsidRPr="006669EA">
        <w:rPr>
          <w:rFonts w:ascii="Times New Roman" w:hAnsi="Times New Roman" w:cs="Times New Roman"/>
          <w:sz w:val="28"/>
          <w:szCs w:val="28"/>
        </w:rPr>
        <w:tab/>
        <w:t>Ghế ưu tiên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3.3.2.1.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Xe phải có ít nhất 4 ghế ưu tiên dành cho người khuyết tật sử dụng.  </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.3.2.2.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Ghế ưu tiên phải phù hợp với những yêu cầu sau:</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.3.2.2.1.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Không được là ghế lật, gấp hoặc có thể dịch chuyển.</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3.3.2.2.2.</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Chỉ quay mặt về phía trước hoặc phía sau xe.</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.3.2.2.3.</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Không phải áp dụng các yêu cầu quy định tại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 xml:space="preserve">.2.1.2.2 và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 xml:space="preserve">.2.1.2.3 hoặc mục </w:t>
      </w:r>
      <w:r w:rsidRPr="006669EA">
        <w:rPr>
          <w:rFonts w:ascii="Times New Roman" w:hAnsi="Times New Roman" w:cs="Times New Roman"/>
          <w:sz w:val="28"/>
          <w:szCs w:val="28"/>
        </w:rPr>
        <w:t>3</w:t>
      </w:r>
      <w:r w:rsidR="00955B7E" w:rsidRPr="006669EA">
        <w:rPr>
          <w:rFonts w:ascii="Times New Roman" w:hAnsi="Times New Roman" w:cs="Times New Roman"/>
          <w:sz w:val="28"/>
          <w:szCs w:val="28"/>
        </w:rPr>
        <w:t>.2.1.3.5.</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3.3.2.2.4.</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Có vị trí gần cửa vào ưu tiên và cửa ra ưu tiên nhất có thể.</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3.3.2.2.5.</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Giá tỳ tay lắp trên ghế ưu tiên phải di chuyển được trong phạm vi cần thiết để người khuyết tật có thể dễ dàng tiếp cận ghế ưu tiên hoặc ghế ưu tiên khác tiếp theo ghế này.</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32.3.2.2.6.</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Chiều rộng đệm ngồi không nhỏ hơn 440 mm, đối xứng qua đường tâm của ghế. Chiều sâu đệm ngồi không nhỏ hơn 350 mm.</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3.3.2.2.7.</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Mặt trên của đệm ngồi phải có chiều cao từ 400 mm đến 500 mm so với sàn xe (đo từ điểm nằm trên đường thẳng nằm ngang tưởng tượng kéo dài theo đường tâm mặt đệm ghế tới sàn xe).</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3.3.2.2.8.</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Nếu một ghế ưu tiên và một ghế liền kề trước nó cùng quay về một hướng thì:</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Khoảng cách giữa mặt trước đệm tựa của ghế ưu tiên và mặt sau đệm tựa của ghế phía trước không nhỏ hơn 650 mm (đo theo đường thẳng nằm ngang tưởng tượng kéo dài theo đường tâm mặt đệm ghế ưu tiên);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Nếu đệm tựa của một trong hai ghế có thể điều chỉnh được thì phép đo tại điểm a mục này phải được thực hiện với ghế hoặc các ghế tại đúng vị trí sử dụng bình thường do nhà sản xuất quy định.</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3.3.2.2.9.</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Trường hợp ghế ưu tiên đối diện với ghế khác thì:</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 xml:space="preserve">a) Khoảng cách giữa mặt trước đệm tựa của ghế ưu tiên và mặt trước đệm tựa của ghế đối diện không nhỏ hơn 1300 mm (phương pháp đo quy định tại điểm a mục </w:t>
      </w:r>
      <w:r w:rsidR="00B1703F" w:rsidRPr="006669EA">
        <w:rPr>
          <w:rFonts w:ascii="Times New Roman" w:hAnsi="Times New Roman" w:cs="Times New Roman"/>
          <w:sz w:val="28"/>
          <w:szCs w:val="28"/>
        </w:rPr>
        <w:t>3</w:t>
      </w:r>
      <w:r w:rsidR="00622529" w:rsidRPr="006669EA">
        <w:rPr>
          <w:rFonts w:ascii="Times New Roman" w:hAnsi="Times New Roman" w:cs="Times New Roman"/>
          <w:sz w:val="28"/>
          <w:szCs w:val="28"/>
        </w:rPr>
        <w:t>.3.2.2.8;</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Như điểm b mục 2.3.2.2.8.</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955B7E" w:rsidRPr="006669EA">
        <w:rPr>
          <w:rFonts w:ascii="Times New Roman" w:hAnsi="Times New Roman" w:cs="Times New Roman"/>
          <w:sz w:val="28"/>
          <w:szCs w:val="28"/>
        </w:rPr>
        <w:t>.</w:t>
      </w:r>
      <w:r w:rsidR="00622529" w:rsidRPr="006669EA">
        <w:rPr>
          <w:rFonts w:ascii="Times New Roman" w:hAnsi="Times New Roman" w:cs="Times New Roman"/>
          <w:sz w:val="28"/>
          <w:szCs w:val="28"/>
        </w:rPr>
        <w:t>3.2.2.10.</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Ghế ưu tiên phải có khoảng trống phía trên bề mặt đệm ghế. Khoảng trống này có chiều cao không nhỏ hơn 1300 mm so với một điểm bất kỳ nằm trên cạnh trước của bề mặt đệm ghế và không nhỏ hơn 900 mm so với một điểm bất kỳ nằm trên cạnh sau bề mặt đệm ghế.</w:t>
      </w:r>
    </w:p>
    <w:p w:rsidR="00955B7E" w:rsidRPr="006669EA" w:rsidRDefault="00B1703F"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3.3.2.2.11.</w:t>
      </w:r>
      <w:r w:rsidR="00023D2E" w:rsidRPr="006669EA">
        <w:rPr>
          <w:rFonts w:ascii="Times New Roman" w:hAnsi="Times New Roman" w:cs="Times New Roman"/>
          <w:sz w:val="28"/>
          <w:szCs w:val="28"/>
        </w:rPr>
        <w:t xml:space="preserve"> </w:t>
      </w:r>
      <w:r w:rsidR="00955B7E" w:rsidRPr="006669EA">
        <w:rPr>
          <w:rFonts w:ascii="Times New Roman" w:hAnsi="Times New Roman" w:cs="Times New Roman"/>
          <w:sz w:val="28"/>
          <w:szCs w:val="28"/>
        </w:rPr>
        <w:t xml:space="preserve">Phải có các khoảng trống sau tại nơi có ghế ưu tiên và ghế liền kề trước nó cùng quay về một hướng hoặc có ghế ưu tiên quay mặt về phía vách ngăn (Hình </w:t>
      </w:r>
      <w:r w:rsidRPr="006669EA">
        <w:rPr>
          <w:rFonts w:ascii="Times New Roman" w:hAnsi="Times New Roman" w:cs="Times New Roman"/>
          <w:sz w:val="28"/>
          <w:szCs w:val="28"/>
        </w:rPr>
        <w:t>1</w:t>
      </w:r>
      <w:r w:rsidR="00955B7E" w:rsidRPr="006669EA">
        <w:rPr>
          <w:rFonts w:ascii="Times New Roman" w:hAnsi="Times New Roman" w:cs="Times New Roman"/>
          <w:sz w:val="28"/>
          <w:szCs w:val="28"/>
        </w:rPr>
        <w:t>6):</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Khoảng trống ở phía trước cạnh trước của đệm ghế và phía trên mặt phẳng nằm ngang tiếp xúc với bề mặt đệm ghế có kích thước sau: Chiều dọc không nhỏ hơn 230 mm khi đo theo mặt phẳng dọc của ghế ưu tiên, chiều ngang không nhỏ hơn 420 mm khi đo theo mặt phẳng ngang của ghế ưu tiên và đối xứng qua đường tâm chỗ ngồi, có độ cao không nhỏ hơn độ cao của lưng ghế ưu tiên;</w:t>
      </w:r>
    </w:p>
    <w:p w:rsidR="00955B7E" w:rsidRPr="006669EA" w:rsidRDefault="00955B7E" w:rsidP="00955B7E">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ab/>
        <w:t>b) Khoảng trống ở phía trước cạnh trước của đệm ghế và phía dưới mặt phẳng nằm ngang tiếp xúc với bề mặt đệm ghế có kích thước sau: Chiều dọc không nhỏ hơn 230 mm khi đo theo mặt phẳng dọc của ghế ưu tiên, chiều ngang không nhỏ hơn 300 mm khi đo theo mặt phẳng ngang của ghế ưu tiên và đối xứng qua đường tâm chỗ ngồi, có độ cao không nhỏ hơn độ cao của đệm ghế ưu tiên;</w:t>
      </w:r>
    </w:p>
    <w:p w:rsidR="00BA22EE" w:rsidRPr="006669EA" w:rsidRDefault="00955B7E" w:rsidP="00B1703F">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xml:space="preserve">c) Trường hợp ghế ưu tiên quay mặt về vách ngăn có độ cao trên 1200 mm so với sàn xe thì những khoảng cách đo theo mặt phẳng dọc của ghế ưu tiên theo quy định tại điểm a và điểm b mục </w:t>
      </w:r>
      <w:r w:rsidR="00B1703F" w:rsidRPr="006669EA">
        <w:rPr>
          <w:rFonts w:ascii="Times New Roman" w:hAnsi="Times New Roman" w:cs="Times New Roman"/>
          <w:sz w:val="28"/>
          <w:szCs w:val="28"/>
        </w:rPr>
        <w:t>3</w:t>
      </w:r>
      <w:r w:rsidRPr="006669EA">
        <w:rPr>
          <w:rFonts w:ascii="Times New Roman" w:hAnsi="Times New Roman" w:cs="Times New Roman"/>
          <w:sz w:val="28"/>
          <w:szCs w:val="28"/>
        </w:rPr>
        <w:t>.3.2.2.11 không được nhỏ hơn 300 mm.</w:t>
      </w:r>
    </w:p>
    <w:p w:rsidR="00B1703F" w:rsidRPr="006669EA" w:rsidRDefault="00B1703F" w:rsidP="00B1703F">
      <w:pPr>
        <w:spacing w:after="60" w:line="240" w:lineRule="auto"/>
        <w:ind w:firstLine="720"/>
        <w:jc w:val="center"/>
        <w:rPr>
          <w:rFonts w:ascii="Times New Roman" w:hAnsi="Times New Roman" w:cs="Times New Roman"/>
          <w:sz w:val="28"/>
          <w:szCs w:val="28"/>
        </w:rPr>
      </w:pPr>
      <w:bookmarkStart w:id="0" w:name="_GoBack"/>
      <w:r w:rsidRPr="006669EA">
        <w:rPr>
          <w:rFonts w:ascii="Times New Roman" w:hAnsi="Times New Roman" w:cs="Times New Roman"/>
          <w:noProof/>
          <w:sz w:val="28"/>
          <w:szCs w:val="28"/>
        </w:rPr>
        <w:drawing>
          <wp:inline distT="0" distB="0" distL="0" distR="0" wp14:anchorId="131A02A7" wp14:editId="67E48C7E">
            <wp:extent cx="6106795" cy="2910205"/>
            <wp:effectExtent l="0" t="0" r="825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6795" cy="2910205"/>
                    </a:xfrm>
                    <a:prstGeom prst="rect">
                      <a:avLst/>
                    </a:prstGeom>
                    <a:noFill/>
                    <a:ln>
                      <a:noFill/>
                    </a:ln>
                  </pic:spPr>
                </pic:pic>
              </a:graphicData>
            </a:graphic>
          </wp:inline>
        </w:drawing>
      </w:r>
      <w:bookmarkEnd w:id="0"/>
    </w:p>
    <w:p w:rsidR="00622529" w:rsidRPr="006669EA" w:rsidRDefault="00622529" w:rsidP="00622529">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16. Kích thước các khoảng trống tại nơi có ghế ưu tiên</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3.3.2.3.</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Phải có ký hiệu ở trên hoặc gần ghế ưu tiên để chỉ rõ người khuyết tật được ưu tiên sử dụng ghế này.</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w:t>
      </w:r>
      <w:r w:rsidRPr="006669EA">
        <w:rPr>
          <w:rFonts w:ascii="Times New Roman" w:hAnsi="Times New Roman" w:cs="Times New Roman"/>
          <w:sz w:val="28"/>
          <w:szCs w:val="28"/>
        </w:rPr>
        <w:tab/>
        <w:t>Bậc lên xuống</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Bậc lên xuống cho hành khách phải phù hợp với mục 3.3.3.6 và các yêu cầu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3.3.3.1.1.Bề mặt của bậc phải có khả năng chống trượt.</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3.3.3.1.2.</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Mép ngoài của mặt bậc phải được làm tròn để giảm thiểu thương tích khi xảy ra va đập, vấp chân.</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3.3.3.1.3.</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Trên bề mặt bậc, dọc theo mép ngoài của nó phải có một dải màu rộng từ 45 mm đến 50 mm tương phản với những phần còn lại của mặt bậc.</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3.3.3.1.4.</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Phải có vách đứng liên kết bậc dưới với bậc trên hoặc sàn xe.</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3.3.3.1.5.</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Các bậc không phải là bậc ngoài cùng hoặc bậc đi đến một ghế lắp ở trên vòm che bánh xe hoặc bậc được quy định tại mục 3.3.3.1.6 dưới đây phải đảm bảo:</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a) Chiều cao từ 120 mm đến 200 mm;</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b/>
        <w:t>b) Chiều sâu của mặt bậc không nhỏ hơn 300 mm và chiều rộng không nhỏ hơn 400 mm.</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3.3.3.1.6.</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cao của bậc nằm giữa lối đi dọc và ghế hoặc hàng ghế của hành khách nhưng không phải là bậc đi đến ghế ở phần trên của vòm che bánh xe không được lớn hơn 250 mm.</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3.3.3.1.7.</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Trong một dãy bậc lên xuống, chênh lệch về chiều cao giữa hai bậc bất kỳ không được quá 10 mm.</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3.3.3.2.</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cao của bậc quy định tại mục 3.3.3.1 phải được đo theo phương thẳng đứng từ điểm giữa theo chiều rộng của bề mặt bậc đến một đường thẳng tưởng tượng tiếp xúc với bề mặt của bậc tiếp theo hoặc sàn xe và kéo dài ra theo phương nằm ngang.</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3.3.3.3.</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Bậc ngoài cùng của ít nhất một cửa vào ưu tiên và của ít nhất một cửa ra ưu tiên phải phù hợp với các yêu cầu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3.3.3.3.1.</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cao không lớn hơn 250 mm, được đo như sau:</w:t>
      </w:r>
    </w:p>
    <w:p w:rsidR="00622529" w:rsidRPr="006669EA" w:rsidRDefault="00622529" w:rsidP="00622529">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a) Từ bề mặt của bậc đến mặt đỗ xe, tại điểm giữa theo chiều rộng mặt bậc;</w:t>
      </w:r>
    </w:p>
    <w:p w:rsidR="00622529" w:rsidRPr="006669EA" w:rsidRDefault="00622529" w:rsidP="00622529">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xml:space="preserve">b) Nếu xe có hệ thống hạ thấp chiều cao xe thì đo khi xe có chiều cao nhỏ nhất. </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3.3.3.3.2.</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Chiều sâu không nhỏ hơn 300 mm.</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3.3.3.4.</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Bậc lên xuống không được nhô ra khỏi bề mặt thành xe liền kề với bậc đó, trừ các trường hợp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3.3.3.4.1.</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Bậc lên xuống được bảo vệ bởi những bộ phận của xe hoặc những bộ phận khác sao cho không gây thương tích cho người đi bộ.</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3.3.3.4.2.</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Bậc lên xuống có thể gấp hoặc thu vào được để không nhô ra khỏi bề mặt thành xe và xe không thể chạy cũng như không hoạt động bình thường được trừ khi bậc đó được gấp hoặc thu vào.</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3.3.3.5.</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Nếu xe được lắp một bậc lên xuống hoạt động bằng điện thì bậc này phải thỏa mãn yêu cầu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3.3.3.5.1.</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Không hoạt động được khi xe đang chạy.</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2.3.3.5.2.Được lắp một thiết bị an toàn để dừng chuyển động của bậc nếu chỉ cần tác động một lực không lớn hơn 150 N theo hướng ngược chiều chuyển động của bậc và chuyển động của bậc có thể gây thương tích cho hành khách.</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3.3.3.6.</w:t>
      </w:r>
      <w:r w:rsidR="00023D2E"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Các yêu cầu quy định tại các mục </w:t>
      </w:r>
      <w:r w:rsidR="00DF6A77" w:rsidRPr="006669EA">
        <w:rPr>
          <w:rFonts w:ascii="Times New Roman" w:hAnsi="Times New Roman" w:cs="Times New Roman"/>
          <w:sz w:val="28"/>
          <w:szCs w:val="28"/>
        </w:rPr>
        <w:t>3</w:t>
      </w:r>
      <w:r w:rsidRPr="006669EA">
        <w:rPr>
          <w:rFonts w:ascii="Times New Roman" w:hAnsi="Times New Roman" w:cs="Times New Roman"/>
          <w:sz w:val="28"/>
          <w:szCs w:val="28"/>
        </w:rPr>
        <w:t xml:space="preserve">.3.3.1.4, mục </w:t>
      </w:r>
      <w:r w:rsidR="00DF6A77" w:rsidRPr="006669EA">
        <w:rPr>
          <w:rFonts w:ascii="Times New Roman" w:hAnsi="Times New Roman" w:cs="Times New Roman"/>
          <w:sz w:val="28"/>
          <w:szCs w:val="28"/>
        </w:rPr>
        <w:t>3</w:t>
      </w:r>
      <w:r w:rsidRPr="006669EA">
        <w:rPr>
          <w:rFonts w:ascii="Times New Roman" w:hAnsi="Times New Roman" w:cs="Times New Roman"/>
          <w:sz w:val="28"/>
          <w:szCs w:val="28"/>
        </w:rPr>
        <w:t xml:space="preserve">.3.3.1.5 và mục </w:t>
      </w:r>
      <w:r w:rsidR="00DF6A77" w:rsidRPr="006669EA">
        <w:rPr>
          <w:rFonts w:ascii="Times New Roman" w:hAnsi="Times New Roman" w:cs="Times New Roman"/>
          <w:sz w:val="28"/>
          <w:szCs w:val="28"/>
        </w:rPr>
        <w:t>3</w:t>
      </w:r>
      <w:r w:rsidRPr="006669EA">
        <w:rPr>
          <w:rFonts w:ascii="Times New Roman" w:hAnsi="Times New Roman" w:cs="Times New Roman"/>
          <w:sz w:val="28"/>
          <w:szCs w:val="28"/>
        </w:rPr>
        <w:t xml:space="preserve">.3.3.1.7 không áp dụng cho những bậc lên xuống cầu thang xe hai tầng. </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Trường hợp các cửa ra ưu tiên và cửa vào ưu tiên có trang bị bàn nâng xe lăn hoặc cầu lên xuống xe mà người khuyết tật không sử dụng xe lăn có thể sử dụng để lên xuống xe được thì kích thước và kết cấu các bậc lên xuống chỉ cần thỏa mãn theo quy định tại Mục I. Chiều cao tính từ sàn bàn nâng xe lăn hoặc sàn cầu lên xuống xe để tiếp cận vào sàn xe phải đáp ứng quy định tại mục 2.5.3. Ngoài ra, bàn nâng xe lăn và cầu lên xuống xe phải trang bị tay vịn phù hợp cho người khuyết tật sử dụng trong quá trình lên, xuống xe.    </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w:t>
      </w:r>
      <w:r w:rsidR="00622529" w:rsidRPr="006669EA">
        <w:rPr>
          <w:rFonts w:ascii="Times New Roman" w:hAnsi="Times New Roman" w:cs="Times New Roman"/>
          <w:sz w:val="28"/>
          <w:szCs w:val="28"/>
        </w:rPr>
        <w:tab/>
        <w:t>Tay vịn và tay nắm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Tay vịn phải được lắp tại các vị trí sau:</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3.3.4.1.1.</w:t>
      </w:r>
      <w:r w:rsidR="00622529" w:rsidRPr="006669EA">
        <w:rPr>
          <w:rFonts w:ascii="Times New Roman" w:hAnsi="Times New Roman" w:cs="Times New Roman"/>
          <w:sz w:val="28"/>
          <w:szCs w:val="28"/>
        </w:rPr>
        <w:t>Đối với tay vịn bố trí dọc theo một hoặc hai bên của lối đi dọc, phải đáp ứng các yêu cầu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Các vị trí có độ cao từ điểm trên cùng của lưng ghế tới trần của xe hoặc tới độ cao không nhỏ hơn 1500 mm so với sàn xe, cách nhau không quá 1050 mm theo hướng dọc xe;</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Trong khu vực không có các ghế liền kề với lối đi dọc, có độ cao từ sàn xe hoặc từ điểm thấp nhất tại nơi có vòm che bánh xe (hoặc kết cấu tương tự) tới trần hoặc tới độ cao không nhỏ hơn 1500 mm so với sàn xe, cách nhau không quá 1050 mm theo hướng dọc xe;</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 Trong khu vực có lối đi dọc liền kề với thành xe: tại các vị trí dọc theo thành xe, nằm ngang và song song với thành xe, có độ cao từ 1200 mm đến 1500 mm so với sàn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3.3.4.1.2.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Trong bất kỳ khu vực nào không phải lối đi dọc mà hành khách có thể đứng:</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Tại nơi liền kề với thành xe: bố trí dọc theo thành xe, nằm ngang và song song với thành xe, có độ cao từ 1200 mm đến 1500 mm so với sàn xe;</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Ở các chỗ khác: có độ cao từ sàn tới trần hoặc tới độ cao không nhỏ hơn 1500 mm so với sàn xe, cách nhau không quá 1050 mm theo hướng dọc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3.3.4.1.3.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Từ khu vực cạnh cửa ra vào liền kề ngay cửa ra vào ưu tiên đến ít nhất một ghế ưu tiên, tay vịn có độ cao từ 800 mm đến 900 mm so với sàn xe; hoặc ở khu vực không phù hợp với những yêu cầu đó, tay vịn không cần phải bố trí liên tục, nhưng khoảng trống giữa các tay vịn không được lớn hơn 1050 mm, và phải có một tay vịn thẳng đứng bố trí tại ít nhất một phía của khoảng trống giữa các tay vịn nói trên với chiều dài nằm trong khoảng từ độ cao 1200 mm đến độ cao không nhỏ hơn 1500 mm so với sàn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3.3.4.1.4.</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Tay vịn được bố trí ở cả hai bên của khu vực phía trong cửa vào hoặc cửa ra:</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Trường hợp bậc lên xuống ngoài của cửa vào xe là bậc cố định: Tay vịn phải cách mép ngoài cùng của bậc không quá 400 mm và có độ cao từ 800 mm đến 1100 mm so với mặt đỗ xe; nếu xe được lắp thêm hệ thống hạ thấp chiều cao xe thì độ cao của tay vịn phải được đo khi xe ở vị trí thấp nhất;</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b) Trường hợp bậc lên xuống ngoài của cửa vào xe là bậc không cố định: Tay vịn được lắp ở cả hai bên cửa vào hoặc cửa ra phải cách mép ngoài cùng của bậc cố định thấp nhất tại cửa vào xe không quá 100 mm và có độ cao từ 800 mm đến 1100 mm, được đo theo cách đã nêu tại điểm a mục </w:t>
      </w:r>
      <w:r w:rsidR="00DF6A77" w:rsidRPr="006669EA">
        <w:rPr>
          <w:rFonts w:ascii="Times New Roman" w:hAnsi="Times New Roman" w:cs="Times New Roman"/>
          <w:sz w:val="28"/>
          <w:szCs w:val="28"/>
        </w:rPr>
        <w:t>3</w:t>
      </w:r>
      <w:r w:rsidRPr="006669EA">
        <w:rPr>
          <w:rFonts w:ascii="Times New Roman" w:hAnsi="Times New Roman" w:cs="Times New Roman"/>
          <w:sz w:val="28"/>
          <w:szCs w:val="28"/>
        </w:rPr>
        <w:t>.3.4.1.4;</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 Đối với bậc khác: Tay vịn được lắp ở vị trí thích hợp đối với một bậc riêng biệt, cách mép ngoài cùng của bậc hoặc sàn xe theo phương nằm ngang về phía trong không quá 600 mm và có độ cao từ 800 mm đến 1100 mm so với bề mặt bậc.</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Đối với những chỗ trên xe cần thiết cho việc tiếp cận, đi vào chỗ để xe lăn và không thể phù hợp được với các yêu cầu quy định tại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 xml:space="preserve">.3.4.1.2 hoặc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.3.4.1.3 thì phải có một tay vịn nằm ngang hoặc một dãy các tay nắm cách nhau không quá 300 mm được lắp qua khoảng trống.</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3.3.4.3.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Tay vịn trong xe được lắp theo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 phải phù hợp những yêu cầu sau đây:</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dạng ống tròn đường kính từ 30 mm đến 35 mm; khi được lắp ở một trong hai bên cửa vào hoặc cửa ra thì có dạng ống hình ô van có đường kính lớn từ 30 mm đến 35 mm và đường kính nhỏ không nhỏ hơn 20 mm.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Cao hơn sàn xe từ  800 mm đến 1900 mm.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Như điểm g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.2.1.3.1.4.</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3.3.4.3.4.</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Như điểm h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.2.1.3.1.4.</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3.3.4.3.5.</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Hành khách có thể dễ dàng vịn tay chắc chắn.</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3.3.4.3.6.</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Như điểm i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.2.1.3.1.4.</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3.3.4.4.</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Tay nắm trong xe được lắp theo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 phải phù hợp với những yêu cầu sau:</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3.3.4.4.1.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Cao hơn sàn xe từ 800 mm đến 1900 mm.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.3.4.4.2.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Khoảng cách giữa các bộ phận của xe với tay nắm, trừ giá lắp của nó,  không nhỏ hơn 45 mm.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3.3.4.4.3.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hình dáng cong hoặc hình dáng khác để bàn tay không trượt khỏi tay nắm.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3.3.4.4.4.</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 xml:space="preserve">Như điểm h mục </w:t>
      </w:r>
      <w:r w:rsidRPr="006669EA">
        <w:rPr>
          <w:rFonts w:ascii="Times New Roman" w:hAnsi="Times New Roman" w:cs="Times New Roman"/>
          <w:sz w:val="28"/>
          <w:szCs w:val="28"/>
        </w:rPr>
        <w:t>3</w:t>
      </w:r>
      <w:r w:rsidR="00622529" w:rsidRPr="006669EA">
        <w:rPr>
          <w:rFonts w:ascii="Times New Roman" w:hAnsi="Times New Roman" w:cs="Times New Roman"/>
          <w:sz w:val="28"/>
          <w:szCs w:val="28"/>
        </w:rPr>
        <w:t>.2.1.3.1.4.</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.3.4.4.5.</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Hành khách có thể dễ dàng nắm tay chắc chắn.</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.3.4.4.6.</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màu tương phản với những bộ phận của xe liền kề tay nắm.</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.3.4.5.</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Tay nắm có thể được bố trí trong khoảng trống của lối đi dọc với điều kiện là:</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3.3.4.5.1.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Không có khả năng gây thương tích cho người qua lại.</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.3.4.5.2.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thể dễ dàng di chuyển tới vị trí cần thiết để không gây cản trở sự tiếp cận ghế ưu tiên hoặc lối đi dọc của người khuyết tật.</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.3.5.</w:t>
      </w:r>
      <w:r w:rsidR="00622529" w:rsidRPr="006669EA">
        <w:rPr>
          <w:rFonts w:ascii="Times New Roman" w:hAnsi="Times New Roman" w:cs="Times New Roman"/>
          <w:sz w:val="28"/>
          <w:szCs w:val="28"/>
        </w:rPr>
        <w:tab/>
        <w:t>Thiết bị thông tin</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Thiết bị thông tin phải được bố trí ở những vị trí sau đây trong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.3.5.1.1.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Trong tầm với của tay từng người ngồi ở ghế ưu tiên.</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.3.5.1.2.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Cứ ít nhất ba hàng ghế thì có một thiết bị ở liền kề hàng thứ ba.</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.3.5.1.3.Độ cao tâm của thiết bị so với sàn xe như sau:</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a) Không lớn hơn 1200 mm nếu thiết bị cho hành khách ngồi sử dụng; </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Không lớn hơn 1500 mm nếu thiết bị cho những hành khách khác sử dụng.</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Thiết bị thông tin phải phù hợp với những yêu cầu sau:</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3.3.5.2.1.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Sử dụng được bằng tay.</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3.3.5.2.2.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Phần bao quanh của thiết bị tương phản với thiết bị và với bề mặt lắp phần bao quanh của thiết bị.</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3.3.5.2.3.</w:t>
      </w:r>
      <w:r w:rsidR="00622529" w:rsidRPr="006669EA">
        <w:rPr>
          <w:rFonts w:ascii="Times New Roman" w:hAnsi="Times New Roman" w:cs="Times New Roman"/>
          <w:sz w:val="28"/>
          <w:szCs w:val="28"/>
        </w:rPr>
        <w:t>Khi hoạt động thiết bị phải:</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Phát ra tín hiệu cho người lái dừng xe khi cần;</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b) Phát ra tín hiệu âm thanh có thể nghe thấy được trong khu vực khoang hành khách;</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c) Phát ra ít nhất một tín hiệu ánh sáng báo dừng xe ở từng tầng của xe hai tầng, hoặc trong từng toa của xe nối toa và trong tầm nhìn của phần lớn hành khách ngồi ở từng tầng hoặc toa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3.3.5.3.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Hiển thị ngay lập tức dòng chữ “DỪNG XE” (hoặc “STOPPING”)  hoặc “dừng xe” (hoặc “stopping”) hoặc một cụm từ có ý nghĩa tương tự dưới dạng ánh sáng khi được một thiết bị thông tin kích hoạt và dòng chữ này chỉ tắt khi ít nhất có một cửa ra được mở.</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.3.6.</w:t>
      </w:r>
      <w:r w:rsidR="00622529" w:rsidRPr="006669EA">
        <w:rPr>
          <w:rFonts w:ascii="Times New Roman" w:hAnsi="Times New Roman" w:cs="Times New Roman"/>
          <w:sz w:val="28"/>
          <w:szCs w:val="28"/>
        </w:rPr>
        <w:tab/>
        <w:t>Hệ thống hạ thấp chiều cao xe</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Nếu xe được lắp hệ thống hạ thấp chiều cao xe thì xe và hệ thống này phải phù hợp với những yêu cầu sau đây:</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3.3.6.1.</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một công tắc để kích hoạt sự hoạt động của hệ thống.</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3.3.6.2.</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Người lái dễ dàng nhận biết và trực tiếp điều khiển được bộ điều khiển quá trình nâng lên hoặc hạ xuống một phần hoặc toàn bộ thân xe so với mặt đường.</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3.3.6.3.</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Có một bộ điều khiển có thể dừng quá trình hạ thấp chiều cao xe và lập tức đổi chiều quá trình này. Bộ điều khiển này phải nằm trong tầm với của người lái khi người lái ngồi trong khoang lái và phải liền kề với các bộ điều khiển hoạt động của hệ thống hạ thấp chiều cao xe.</w:t>
      </w:r>
    </w:p>
    <w:p w:rsidR="00622529" w:rsidRPr="006669EA" w:rsidRDefault="00DF6A77"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3</w:t>
      </w:r>
      <w:r w:rsidR="00622529" w:rsidRPr="006669EA">
        <w:rPr>
          <w:rFonts w:ascii="Times New Roman" w:hAnsi="Times New Roman" w:cs="Times New Roman"/>
          <w:sz w:val="28"/>
          <w:szCs w:val="28"/>
        </w:rPr>
        <w:t>.3.6.4.</w:t>
      </w:r>
      <w:r w:rsidR="00023D2E" w:rsidRPr="006669EA">
        <w:rPr>
          <w:rFonts w:ascii="Times New Roman" w:hAnsi="Times New Roman" w:cs="Times New Roman"/>
          <w:sz w:val="28"/>
          <w:szCs w:val="28"/>
        </w:rPr>
        <w:t xml:space="preserve"> </w:t>
      </w:r>
      <w:r w:rsidR="00622529" w:rsidRPr="006669EA">
        <w:rPr>
          <w:rFonts w:ascii="Times New Roman" w:hAnsi="Times New Roman" w:cs="Times New Roman"/>
          <w:sz w:val="28"/>
          <w:szCs w:val="28"/>
        </w:rPr>
        <w:t>Hệ thống hạ thấp chiều cao xe không cho phép:</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a) Xe chạy ở vận tốc trên 5 km/h nếu xe thấp hơn chiều cao bình thường khi xe chạy;</w:t>
      </w:r>
    </w:p>
    <w:p w:rsidR="00622529" w:rsidRPr="006669EA" w:rsidRDefault="00622529" w:rsidP="00622529">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b) Xe hạ thấp xuống khi đang vận hành cửa vào hoặc cửa ra (không phải cửa thoát khẩn cấp) để đề phòng mọi tai nạn.</w:t>
      </w:r>
    </w:p>
    <w:p w:rsidR="00622529" w:rsidRPr="006669EA" w:rsidRDefault="00622529" w:rsidP="00116B96">
      <w:pPr>
        <w:spacing w:after="60" w:line="240" w:lineRule="auto"/>
        <w:ind w:firstLine="720"/>
        <w:jc w:val="both"/>
        <w:rPr>
          <w:rFonts w:ascii="Times New Roman" w:hAnsi="Times New Roman" w:cs="Times New Roman"/>
          <w:sz w:val="28"/>
          <w:szCs w:val="28"/>
        </w:rPr>
      </w:pPr>
    </w:p>
    <w:p w:rsidR="00116B96" w:rsidRPr="006669EA" w:rsidRDefault="00116B96" w:rsidP="001E18B6">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IV. Đối với </w:t>
      </w:r>
      <w:r w:rsidR="001E18B6" w:rsidRPr="006669EA">
        <w:rPr>
          <w:rFonts w:ascii="Times New Roman" w:hAnsi="Times New Roman" w:cs="Times New Roman"/>
          <w:b/>
          <w:sz w:val="28"/>
          <w:szCs w:val="28"/>
        </w:rPr>
        <w:t>Rơ móc và sơ mi rơ móc</w:t>
      </w:r>
    </w:p>
    <w:p w:rsidR="001E18B6" w:rsidRPr="006669EA" w:rsidRDefault="00E13660" w:rsidP="001E18B6">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4</w:t>
      </w:r>
      <w:r w:rsidR="001E18B6" w:rsidRPr="006669EA">
        <w:rPr>
          <w:rFonts w:ascii="Times New Roman" w:hAnsi="Times New Roman" w:cs="Times New Roman"/>
          <w:b/>
          <w:sz w:val="28"/>
          <w:szCs w:val="28"/>
        </w:rPr>
        <w:t>.1. Kích thước cho phép lớn nhất</w:t>
      </w:r>
    </w:p>
    <w:p w:rsidR="001E18B6" w:rsidRPr="006669EA" w:rsidRDefault="001E18B6" w:rsidP="001E18B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dài của xe phải bảo đảm yêu cầu: Khi kết nối với xe kéo, chiều dài xe ô tô rơ moóc (xe ô tô kéo rơ moóc), xe ô tô sơ mi rơ moóc (xe ô tô đầu kéo kéo sơ mi rơ moóc) không lớn hơn 20 m.  </w:t>
      </w:r>
    </w:p>
    <w:p w:rsidR="001E18B6" w:rsidRPr="006669EA" w:rsidRDefault="001E18B6" w:rsidP="001E18B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Không lớn hơn 2,5 m. </w:t>
      </w:r>
    </w:p>
    <w:p w:rsidR="00E13660" w:rsidRPr="006669EA" w:rsidRDefault="001E18B6" w:rsidP="001E18B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Chiều cao: Không lớn hơn 4,0 m.</w:t>
      </w:r>
    </w:p>
    <w:p w:rsidR="001E18B6" w:rsidRPr="006669EA" w:rsidRDefault="001E18B6" w:rsidP="001E18B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Khoảng sáng gầm xe: Không nhỏ hơn 120 mm (trừ các loại xe chuyên dùng). Đối với các xe có thể điều chỉnh độ cao của gầm xe thì khoảng sáng gầm xe được đo ở vị trí lớn nhất. </w:t>
      </w:r>
    </w:p>
    <w:p w:rsidR="001E18B6" w:rsidRPr="006669EA" w:rsidRDefault="001E18B6" w:rsidP="001E18B6">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Chiều dài đuôi xe tính toán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là khoảng cách giữa mặt phẳng thẳng đứng đi qua đường tâm của trục hoặc nhóm trục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đến điểm sau cùng của xe và phải thỏa mãn yêu cầu sau (không áp dụng đối với xe chuyên dùng nêu tại TCVN 6211 “Phương tiện giao thông đường bộ-Kiểu-Thuật ngữ và định nghĩa”):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lastRenderedPageBreak/>
        <w:t>+ Không lớn hơn 65% chiều dài cơ sở tính toán (L</w:t>
      </w:r>
      <w:r w:rsidRPr="006669EA">
        <w:rPr>
          <w:rFonts w:ascii="Times New Roman" w:hAnsi="Times New Roman" w:cs="Times New Roman"/>
          <w:sz w:val="28"/>
          <w:szCs w:val="28"/>
          <w:vertAlign w:val="subscript"/>
        </w:rPr>
        <w:t>CS</w:t>
      </w:r>
      <w:r w:rsidRPr="006669EA">
        <w:rPr>
          <w:rFonts w:ascii="Times New Roman" w:hAnsi="Times New Roman" w:cs="Times New Roman"/>
          <w:sz w:val="28"/>
          <w:szCs w:val="28"/>
        </w:rPr>
        <w:t xml:space="preserve">) đối với xe chở khách.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Không lớn hơn 60% chiều dài cơ sở tính toán (L</w:t>
      </w:r>
      <w:r w:rsidRPr="006669EA">
        <w:rPr>
          <w:rFonts w:ascii="Times New Roman" w:hAnsi="Times New Roman" w:cs="Times New Roman"/>
          <w:sz w:val="28"/>
          <w:szCs w:val="28"/>
          <w:vertAlign w:val="subscript"/>
        </w:rPr>
        <w:t>CS</w:t>
      </w:r>
      <w:r w:rsidRPr="006669EA">
        <w:rPr>
          <w:rFonts w:ascii="Times New Roman" w:hAnsi="Times New Roman" w:cs="Times New Roman"/>
          <w:sz w:val="28"/>
          <w:szCs w:val="28"/>
        </w:rPr>
        <w:t xml:space="preserve">) đối với xe chở hàng.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Trong đó: Chiều dài cơ sở tính toán (Lcs) là khoảng cách từ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tới mặt phẳng thẳng đứng đi qua trục của cầu thứ nhất (đối với rơ moóc) hoặc đến đường tâm chốt kéo ở vị trí thẳng đứng (đối với sơ mi rơ moóc). Việc xác định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được xác định theo nguyên tắc sau đây: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Đối với trục sau là trục đơn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tâm trục đó;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Đối với trường hợp xe có 2 trục sau hoặc cụm trục kép thì nếu cả 2 trục lắp với số lượng lốp bằng nhau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giữa hai trục; nếu một trục lắp gấp đôi số lượng lốp so với trục còn lại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bằng 2 phần 3 khoảng cách từ tâm trục có số lốp ít hơn đến tâm trục có số lốp nhiều hơn;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Đối với trường hợp xe có cụm trục 3 thì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đi qua điểm giữa của 2 tâm trục phía ngoài cùng; </w:t>
      </w:r>
    </w:p>
    <w:p w:rsidR="001E18B6" w:rsidRPr="006669EA" w:rsidRDefault="001E18B6" w:rsidP="001E18B6">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Trường hợp cụm trục sau gồm trục dẫn hướng, trục tự lựa, trục nâng hạ kết hợp với trục khác (trục không dẫn hướng) thì chỉ có các trục không dẫn hướng được xem xét trong việc xác định đường R</w:t>
      </w:r>
      <w:r w:rsidRPr="006669EA">
        <w:rPr>
          <w:rFonts w:ascii="Times New Roman" w:hAnsi="Times New Roman" w:cs="Times New Roman"/>
          <w:sz w:val="28"/>
          <w:szCs w:val="28"/>
          <w:vertAlign w:val="subscript"/>
        </w:rPr>
        <w:t>OH</w:t>
      </w:r>
      <w:r w:rsidRPr="006669EA">
        <w:rPr>
          <w:rFonts w:ascii="Times New Roman" w:hAnsi="Times New Roman" w:cs="Times New Roman"/>
          <w:sz w:val="28"/>
          <w:szCs w:val="28"/>
        </w:rPr>
        <w:t xml:space="preserve">. </w:t>
      </w: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4.2. Tải trọng trục cho phép lớn nhất và khối lƣợng cho phép lớn nhất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4.2.1. Tải trọng trục cho phép lớn nhất trên trục: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-Trục đơn:            10 tấn.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Trục kép: phụ thuộc vào khoảng cách hai tâm trục d: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d &lt; 1,0 m:11 tấn;  </w:t>
      </w:r>
      <w:r w:rsidRPr="006669EA">
        <w:rPr>
          <w:rFonts w:ascii="Times New Roman" w:hAnsi="Times New Roman" w:cs="Times New Roman"/>
          <w:sz w:val="28"/>
          <w:szCs w:val="28"/>
        </w:rPr>
        <w:tab/>
        <w:t xml:space="preserve">1,0 ≤ d &lt; 1,3 m: 16 tấn; </w:t>
      </w:r>
      <w:r w:rsidRPr="006669EA">
        <w:rPr>
          <w:rFonts w:ascii="Times New Roman" w:hAnsi="Times New Roman" w:cs="Times New Roman"/>
          <w:sz w:val="28"/>
          <w:szCs w:val="28"/>
        </w:rPr>
        <w:tab/>
        <w:t xml:space="preserve">d ≥ 1,3 m: 18 tấn.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Từ 3 trục trở lên: phụ thuộc vào khoảng cách hai tâm trục liền kề nhỏ nhất d: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d ≤ 1,3 m: 21 tấn;  </w:t>
      </w:r>
      <w:r w:rsidRPr="006669EA">
        <w:rPr>
          <w:rFonts w:ascii="Times New Roman" w:hAnsi="Times New Roman" w:cs="Times New Roman"/>
          <w:sz w:val="28"/>
          <w:szCs w:val="28"/>
        </w:rPr>
        <w:tab/>
        <w:t xml:space="preserve">d &gt; 1,3 m: 24 tấn.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4.2.2. Khối lượng phân bố lên vị trí chốt kéo (kingpin) của sơ mi rơ moóc tải, kể cả sơ mi rơ moóc tải chở công-ten-nơ (trừ loại sơ mi rơ moóc tải chở công-ten-nơ có chiều dài toàn bộ nhỏ hơn 10m) phải bảo đảm không nhỏ hơn 35% khối lượng toàn bộ cho phép lớn nhất đối với sơ mi rơ moóc tải có tổng số trục từ ba trở lên; không nhỏ hơn 40% khối lượng toàn bộ cho phép lớn nhất đối với sơ mi rơ moóc tải có tổng số trục bằng hai.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b/>
          <w:sz w:val="28"/>
          <w:szCs w:val="28"/>
        </w:rPr>
        <w:t>4.3. Khả năng quay vòng</w:t>
      </w:r>
    </w:p>
    <w:p w:rsidR="00DD1A51" w:rsidRPr="006669EA" w:rsidRDefault="00DD1A51" w:rsidP="00DD1A5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Xe ô tô kéo sơ mi rơ moóc phải có khả năng quay đầu được theo cả hai chiều trái và phải trong phần mặt phẳng giới hạn bởi hai đường tròn đồng tâm (hình vành khăn) có bán kính ngoài R không lớn hơn 12,5 m và bán kính trong r không nhỏ hơn 5,3 m  với điều kiện thử như sau: </w:t>
      </w:r>
    </w:p>
    <w:p w:rsidR="00DD1A51" w:rsidRPr="006669EA" w:rsidRDefault="00DD1A51" w:rsidP="00DD1A5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Khi Xe ô tô kéo sơ mi rơ moóc tiến vào hình vành khăn, không được có phần nào của sơ mi rơ moóc vượt quá 0,8 m so với đường tiếp tuyến (Hình 17).</w:t>
      </w:r>
    </w:p>
    <w:p w:rsidR="00DD1A51" w:rsidRPr="006669EA" w:rsidRDefault="00DD1A51" w:rsidP="00DD1A51">
      <w:pPr>
        <w:spacing w:after="60" w:line="240" w:lineRule="auto"/>
        <w:jc w:val="both"/>
        <w:rPr>
          <w:rFonts w:ascii="Times New Roman" w:hAnsi="Times New Roman" w:cs="Times New Roman"/>
          <w:sz w:val="28"/>
          <w:szCs w:val="28"/>
        </w:rPr>
      </w:pPr>
      <w:r w:rsidRPr="006669EA">
        <w:rPr>
          <w:noProof/>
        </w:rPr>
        <w:lastRenderedPageBreak/>
        <w:drawing>
          <wp:inline distT="0" distB="0" distL="0" distR="0" wp14:anchorId="45EEB715" wp14:editId="71F27D63">
            <wp:extent cx="6005753" cy="2751495"/>
            <wp:effectExtent l="0" t="0" r="0" b="0"/>
            <wp:docPr id="3304" name="Picture 3304"/>
            <wp:cNvGraphicFramePr/>
            <a:graphic xmlns:a="http://schemas.openxmlformats.org/drawingml/2006/main">
              <a:graphicData uri="http://schemas.openxmlformats.org/drawingml/2006/picture">
                <pic:pic xmlns:pic="http://schemas.openxmlformats.org/drawingml/2006/picture">
                  <pic:nvPicPr>
                    <pic:cNvPr id="3304" name="Picture 3304"/>
                    <pic:cNvPicPr/>
                  </pic:nvPicPr>
                  <pic:blipFill>
                    <a:blip r:embed="rId31"/>
                    <a:stretch>
                      <a:fillRect/>
                    </a:stretch>
                  </pic:blipFill>
                  <pic:spPr>
                    <a:xfrm>
                      <a:off x="0" y="0"/>
                      <a:ext cx="6005753" cy="2751495"/>
                    </a:xfrm>
                    <a:prstGeom prst="rect">
                      <a:avLst/>
                    </a:prstGeom>
                  </pic:spPr>
                </pic:pic>
              </a:graphicData>
            </a:graphic>
          </wp:inline>
        </w:drawing>
      </w:r>
    </w:p>
    <w:p w:rsidR="00DD1A51" w:rsidRPr="006669EA" w:rsidRDefault="00DD1A51" w:rsidP="00DD1A51">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17. Quay vòng của đoàn xe kéo sơ mi rơ moóc</w:t>
      </w:r>
    </w:p>
    <w:p w:rsidR="00DD1A51" w:rsidRPr="006669EA" w:rsidRDefault="00DD1A51" w:rsidP="00DD1A5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Xe ô tô kéo rơ moóc phải có khả di chuyển dễ dàng trong vòng tròn có bán kính 25 m với điều kiện thử như sau: xe nằm trong vòng tròn, cho xe tăng tốc đến tốc độ 20 km/h, không có hiện tượng trượt giữa các phần của xe gây khó khăn cho người điều khiển xe. </w:t>
      </w:r>
    </w:p>
    <w:p w:rsidR="00DD1A51" w:rsidRPr="006669EA" w:rsidRDefault="00DD1A51" w:rsidP="00DD1A5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Hiệu số giữa bán kính R2 và R1 không được lớn hơn 70 cm (Hình 18), trong đó R1, R2 được xác định như sau: cho xe quay vòng với tốc độ ổn định 5 km/h và mép ngoài cùng phía trước của xe kéo nằm trên vòng tròn bán kính 25 m, xác định quỹ đạo chuyển động của điểm cuối cùng bên trái của rơ moóc (theo chiều chuyển động) là đường tròn có bán kính R1. Thử nghiệm tương tự với tốc độ 25 km/h ± 1 km/h để xác định R2.</w:t>
      </w:r>
    </w:p>
    <w:p w:rsidR="00DD1A51" w:rsidRPr="006669EA" w:rsidRDefault="00DD1A51" w:rsidP="00DD1A51">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7EC13A38" wp14:editId="55E36EE7">
            <wp:extent cx="3891686" cy="2471752"/>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91799" cy="2471824"/>
                    </a:xfrm>
                    <a:prstGeom prst="rect">
                      <a:avLst/>
                    </a:prstGeom>
                    <a:noFill/>
                    <a:ln>
                      <a:noFill/>
                    </a:ln>
                  </pic:spPr>
                </pic:pic>
              </a:graphicData>
            </a:graphic>
          </wp:inline>
        </w:drawing>
      </w:r>
    </w:p>
    <w:p w:rsidR="00DD1A51" w:rsidRPr="006669EA" w:rsidRDefault="00DD1A51" w:rsidP="00DD1A51">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18. Quay vòng của xe ô tô kéo rơ moóc</w:t>
      </w:r>
    </w:p>
    <w:p w:rsidR="00DD1A51" w:rsidRPr="006669EA" w:rsidRDefault="00DD1A51" w:rsidP="00DD1A5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Cho xe chuyển động ổn định với tốc độ 25 km/h và mép ngoài cùng phía trước của xe kéo nằm trên vòng tròn bán kính 25 m, sau đó giữ nguyên tốc độ và đi ra khỏi vòng tròn theo đường thẳng là đường tiếp tuyến với đường tròn, yêu cầu:  </w:t>
      </w:r>
    </w:p>
    <w:p w:rsidR="00DD1A51" w:rsidRPr="006669EA" w:rsidRDefault="00DD1A51" w:rsidP="002E4C70">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t>+ Tính từ tiếp điể</w:t>
      </w:r>
      <w:r w:rsidR="002E4C70" w:rsidRPr="006669EA">
        <w:rPr>
          <w:rFonts w:ascii="Times New Roman" w:hAnsi="Times New Roman" w:cs="Times New Roman"/>
          <w:sz w:val="28"/>
          <w:szCs w:val="28"/>
        </w:rPr>
        <w:t>m</w:t>
      </w:r>
      <w:r w:rsidRPr="006669EA">
        <w:rPr>
          <w:rFonts w:ascii="Times New Roman" w:hAnsi="Times New Roman" w:cs="Times New Roman"/>
          <w:sz w:val="28"/>
          <w:szCs w:val="28"/>
        </w:rPr>
        <w:t xml:space="preserve"> A cho đến điểm B, không được có phần nào của rơ moóc vượt quá 50 cm so với đường tiếp tuyến này (Hình 19).  </w:t>
      </w:r>
    </w:p>
    <w:p w:rsidR="00DD1A51" w:rsidRPr="006669EA" w:rsidRDefault="00DD1A51" w:rsidP="002E4C70">
      <w:pPr>
        <w:spacing w:after="60" w:line="240" w:lineRule="auto"/>
        <w:ind w:firstLine="720"/>
        <w:jc w:val="both"/>
        <w:rPr>
          <w:rFonts w:ascii="Times New Roman" w:hAnsi="Times New Roman" w:cs="Times New Roman"/>
          <w:sz w:val="28"/>
          <w:szCs w:val="28"/>
        </w:rPr>
      </w:pPr>
      <w:r w:rsidRPr="006669EA">
        <w:rPr>
          <w:rFonts w:ascii="Times New Roman" w:hAnsi="Times New Roman" w:cs="Times New Roman"/>
          <w:sz w:val="28"/>
          <w:szCs w:val="28"/>
        </w:rPr>
        <w:lastRenderedPageBreak/>
        <w:t>+ Sau điểm B rơ moóc phải di chuyển không bị quá lệch hoặc có rung động bất thường làm ảnh hưởng đến hoạt động của hệ thống lái xe kéo.</w:t>
      </w:r>
    </w:p>
    <w:p w:rsidR="00DD1A51" w:rsidRPr="006669EA" w:rsidRDefault="00DD1A51" w:rsidP="00DD1A51">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112277CD" wp14:editId="725AABD1">
            <wp:extent cx="3445459" cy="2379724"/>
            <wp:effectExtent l="0" t="0" r="317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45029" cy="2379427"/>
                    </a:xfrm>
                    <a:prstGeom prst="rect">
                      <a:avLst/>
                    </a:prstGeom>
                    <a:noFill/>
                    <a:ln>
                      <a:noFill/>
                    </a:ln>
                  </pic:spPr>
                </pic:pic>
              </a:graphicData>
            </a:graphic>
          </wp:inline>
        </w:drawing>
      </w:r>
    </w:p>
    <w:p w:rsidR="00DD1A51" w:rsidRPr="006669EA" w:rsidRDefault="00DD1A51" w:rsidP="00DD1A51">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Hình 19. Quay vòng của xe ô tô kéo rơ moóc</w:t>
      </w:r>
    </w:p>
    <w:p w:rsidR="00DD1A51" w:rsidRPr="006669EA" w:rsidRDefault="00DD1A51" w:rsidP="00DD1A51">
      <w:pPr>
        <w:spacing w:after="60" w:line="240" w:lineRule="auto"/>
        <w:jc w:val="center"/>
        <w:rPr>
          <w:rFonts w:ascii="Times New Roman" w:hAnsi="Times New Roman" w:cs="Times New Roman"/>
          <w:sz w:val="28"/>
          <w:szCs w:val="28"/>
        </w:rPr>
      </w:pP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4.4. Khung xe và sàn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4.4.1. Khung xe phải đảm bảo đủ bền trong điều kiện hoạt động bình thường.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w:t>
      </w:r>
      <w:r w:rsidR="002E4C70" w:rsidRPr="006669EA">
        <w:rPr>
          <w:rFonts w:ascii="Times New Roman" w:hAnsi="Times New Roman" w:cs="Times New Roman"/>
          <w:sz w:val="28"/>
          <w:szCs w:val="28"/>
        </w:rPr>
        <w:t xml:space="preserve">.4.2. </w:t>
      </w:r>
      <w:r w:rsidRPr="006669EA">
        <w:rPr>
          <w:rFonts w:ascii="Times New Roman" w:hAnsi="Times New Roman" w:cs="Times New Roman"/>
          <w:sz w:val="28"/>
          <w:szCs w:val="28"/>
        </w:rPr>
        <w:t xml:space="preserve">Xe chở công-ten-nơ phải lắp đặt các chốt hãm để giữ công-ten-nơ với sàn xe. Số lượng và vị trí của các chốt hãm phải phù hợp với loại công-ten-nơ chuyên chở.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4.4.3. Xe có khối lượng toàn bộ từ 8 tấn trở lên phải lắp rào chắn bảo vệ ở hai bên và phía sau xe thoả mãn các điều kiện sau: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4.4.3.1. Đối với rào chắn bảo vệ hai bên: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Khoảng hở từ điểm đầu của rào chắn đến các bánh xe trước của rơ moóc (hoặc chân chống của sơ mi rơ moóc) và khoảng cách giữa điểm cuối của rào chắn đến các bánh xe sau không được lớn hơn 400 mm;  - Cạnh phía trên của rào chắn không được thấp hơn 700 mm tính từ mặt đường. Nếu khoảng hở giữa thân xe và mặt đường nhỏ hơn 700 mm thì không cần lắp rào chắn;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Khoảng cách từ cạnh thấp nhất của rào chắn tới mặt đường không được lớn hơn 500 mm ;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4.4.3.2. Đối với rào chắn phía sau xe:  </w:t>
      </w:r>
    </w:p>
    <w:p w:rsidR="001E18B6"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của rào chắn không được vượt quá chiều rộng toàn bộ của xe. Khoảng cách giữa hai điểm đầu của rào chắn đến mặt phẳng chứa hai thành bên không được lớn hơn 100 mm, đến mặt phẳng chứa thành sau của xe không được lớn hơn 305 mm, như thể hiện trong Hình </w:t>
      </w:r>
      <w:r w:rsidR="0031374A" w:rsidRPr="006669EA">
        <w:rPr>
          <w:rFonts w:ascii="Times New Roman" w:hAnsi="Times New Roman" w:cs="Times New Roman"/>
          <w:sz w:val="28"/>
          <w:szCs w:val="28"/>
        </w:rPr>
        <w:t>20</w:t>
      </w:r>
      <w:r w:rsidRPr="006669EA">
        <w:rPr>
          <w:rFonts w:ascii="Times New Roman" w:hAnsi="Times New Roman" w:cs="Times New Roman"/>
          <w:sz w:val="28"/>
          <w:szCs w:val="28"/>
        </w:rPr>
        <w:t>.</w:t>
      </w:r>
    </w:p>
    <w:p w:rsidR="00E13660" w:rsidRPr="006669EA" w:rsidRDefault="00E13660" w:rsidP="00E13660">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1B7E618C" wp14:editId="5A70EBA2">
            <wp:extent cx="4103827" cy="36021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7174" cy="3605135"/>
                    </a:xfrm>
                    <a:prstGeom prst="rect">
                      <a:avLst/>
                    </a:prstGeom>
                    <a:noFill/>
                    <a:ln>
                      <a:noFill/>
                    </a:ln>
                  </pic:spPr>
                </pic:pic>
              </a:graphicData>
            </a:graphic>
          </wp:inline>
        </w:drawing>
      </w:r>
    </w:p>
    <w:p w:rsidR="00E13660" w:rsidRPr="006669EA" w:rsidRDefault="00E13660" w:rsidP="00E13660">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31374A" w:rsidRPr="006669EA">
        <w:rPr>
          <w:rFonts w:ascii="Times New Roman" w:hAnsi="Times New Roman" w:cs="Times New Roman"/>
          <w:b/>
          <w:sz w:val="28"/>
          <w:szCs w:val="28"/>
        </w:rPr>
        <w:t>20.</w:t>
      </w:r>
      <w:r w:rsidRPr="006669EA">
        <w:rPr>
          <w:rFonts w:ascii="Times New Roman" w:hAnsi="Times New Roman" w:cs="Times New Roman"/>
          <w:b/>
          <w:sz w:val="28"/>
          <w:szCs w:val="28"/>
        </w:rPr>
        <w:t xml:space="preserve"> Minh họa yêu cầu đối với rào chắn phía sau</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Khoảng cách từ cạnh thấp nhất của rào chắn tới mặt đường không được lớn hơn 560 mm; </w:t>
      </w: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4.5. Khoang chở hàng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4.5.1. Khoang chở hàng phải có kết cấu vững chắc, đảm bảo an toàn cho hàng hóa được chuyên chở, không được có các kết cấu để lắp được các chi tiết, cụm chi tiết dẫn tới việc làm tăng thể tích chứa hàng.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4.5.2. Đối với xe có các bộ phận khoá hãm thành thùng hàng cao hơn 1950 mm so với mặt đỗ xe thì xe phải có các cơ cấu thích hợp đảm bảo mở và khoá hãm thành thùng hàng dễ dàng.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4.5.3. Đối với các xe chở hàng chuyên dùng, ngoài các yêu cầ</w:t>
      </w:r>
      <w:r w:rsidR="001356F3" w:rsidRPr="006669EA">
        <w:rPr>
          <w:rFonts w:ascii="Times New Roman" w:hAnsi="Times New Roman" w:cs="Times New Roman"/>
          <w:sz w:val="28"/>
          <w:szCs w:val="28"/>
        </w:rPr>
        <w:t>u trong phụ lục nà</w:t>
      </w:r>
      <w:r w:rsidRPr="006669EA">
        <w:rPr>
          <w:rFonts w:ascii="Times New Roman" w:hAnsi="Times New Roman" w:cs="Times New Roman"/>
          <w:sz w:val="28"/>
          <w:szCs w:val="28"/>
        </w:rPr>
        <w:t xml:space="preserve">y, khoang chở hàng phải thỏa mãn các yêu cầu kỹ thuật tương ứng khác theo quy định tại các văn bản quy phạm pháp luật.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4.6. Khoang chở</w:t>
      </w:r>
      <w:r w:rsidR="001356F3" w:rsidRPr="006669EA">
        <w:rPr>
          <w:rFonts w:ascii="Times New Roman" w:hAnsi="Times New Roman" w:cs="Times New Roman"/>
          <w:sz w:val="28"/>
          <w:szCs w:val="28"/>
        </w:rPr>
        <w:t xml:space="preserve"> khách </w:t>
      </w:r>
      <w:r w:rsidRPr="006669EA">
        <w:rPr>
          <w:rFonts w:ascii="Times New Roman" w:hAnsi="Times New Roman" w:cs="Times New Roman"/>
          <w:sz w:val="28"/>
          <w:szCs w:val="28"/>
        </w:rPr>
        <w:t xml:space="preserve">Khoang chở khách, ghế khách, dây đai an toàn, khoang chở hành lý, cửa lên xuống, cửa thoát khẩn cấp, kính an toàn trên xe và các trang thiết bị khác trên xe phải thoả mãn yêu cầu </w:t>
      </w:r>
      <w:r w:rsidR="00B4095A" w:rsidRPr="006669EA">
        <w:rPr>
          <w:rFonts w:ascii="Times New Roman" w:hAnsi="Times New Roman" w:cs="Times New Roman"/>
          <w:sz w:val="28"/>
          <w:szCs w:val="28"/>
        </w:rPr>
        <w:t>như đối với ô tô</w:t>
      </w:r>
      <w:r w:rsidR="00695695" w:rsidRPr="006669EA">
        <w:rPr>
          <w:rFonts w:ascii="Times New Roman" w:hAnsi="Times New Roman" w:cs="Times New Roman"/>
          <w:sz w:val="28"/>
          <w:szCs w:val="28"/>
        </w:rPr>
        <w:t xml:space="preserve"> quy định tại Mục I</w:t>
      </w:r>
      <w:r w:rsidRPr="006669EA">
        <w:rPr>
          <w:rFonts w:ascii="Times New Roman" w:hAnsi="Times New Roman" w:cs="Times New Roman"/>
          <w:sz w:val="28"/>
          <w:szCs w:val="28"/>
        </w:rPr>
        <w:t xml:space="preserve">. </w:t>
      </w: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4.7. Chân chống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4.7.1. Sơ mi rơ moóc phải được trang bị chân chống để đỡ phần trước của xe ở trạng thái tách rời khỏi xe ô tô đầu kéo. Chân chống phải có khả năng chịu được tải trọng tác dụng lên nó khi xe đầy tải.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4.7.2. Chân chống phải có cơ cấu điều khiển dẫn động. Cơ cấu điều khiển được bố trí như sau: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Ở hai bên của sơ mi rơ moóc nếu các chân chống được dẫn động độc lập;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 xml:space="preserve">- Ở bên phải theo chiều tiến của sơ mi rơ moóc nếu các chân chống được dẫn động đồng thời (hoặc loại sơ mi rơ moóc có một chân chống).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4.7.3.</w:t>
      </w:r>
      <w:r w:rsidR="00695695"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Ở trạng thái đầy tải, khi chân chống được nâng lên vị trí cao nhất và mặt sàn của sơ mi rơ moóc nằm ngang thì khoảng cách giữa điểm thấp nhất của chân chống với mặt đỗ xe không được nhỏ hơn 400 mm. Trong trường hợp khối lượng toàn bộ phân bố lên mỗi trục bánh xe lớn hơn 6 tấn, khoảng cách này không được nhỏ hơn 320 mm. </w:t>
      </w: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4.8. Thiết bị nối, kéo và cơ cấu chuyển hướng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w:t>
      </w:r>
      <w:r w:rsidR="00695695" w:rsidRPr="006669EA">
        <w:rPr>
          <w:rFonts w:ascii="Times New Roman" w:hAnsi="Times New Roman" w:cs="Times New Roman"/>
          <w:sz w:val="28"/>
          <w:szCs w:val="28"/>
        </w:rPr>
        <w:t xml:space="preserve">.8.1. </w:t>
      </w:r>
      <w:r w:rsidRPr="006669EA">
        <w:rPr>
          <w:rFonts w:ascii="Times New Roman" w:hAnsi="Times New Roman" w:cs="Times New Roman"/>
          <w:sz w:val="28"/>
          <w:szCs w:val="28"/>
        </w:rPr>
        <w:t>Thiết bị nối, kéo phải được lắp đặt chắc chắn và đảm bảo đủ bền khi vậ</w:t>
      </w:r>
      <w:r w:rsidR="00695695" w:rsidRPr="006669EA">
        <w:rPr>
          <w:rFonts w:ascii="Times New Roman" w:hAnsi="Times New Roman" w:cs="Times New Roman"/>
          <w:sz w:val="28"/>
          <w:szCs w:val="28"/>
        </w:rPr>
        <w:t xml:space="preserve">n hành. </w:t>
      </w:r>
      <w:r w:rsidRPr="006669EA">
        <w:rPr>
          <w:rFonts w:ascii="Times New Roman" w:hAnsi="Times New Roman" w:cs="Times New Roman"/>
          <w:sz w:val="28"/>
          <w:szCs w:val="28"/>
        </w:rPr>
        <w:t xml:space="preserve">Cóc hãm và chốt hãm không được tự mở.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4.8.2. Rơ moóc có hai trục trở lên phải có cơ cấu giữ vòng càng kéo để dễ dàng lắp và tháo rơ moóc với xe kéo. Đầu vòng càng kéo không được tiếp xúc với mặt đường khi rơ moóc được tháo rời khỏi xe kéo.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4.8.3. Khi tải trọng tĩnh thẳng đứng trên các vòng càng kéo của rơ moóc một trục lớn hơn 500 N thì phải có cơ cấu nâng hạ càng kéo.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4.8.4. Rơ moóc có hai trục trở lên phải có cơ cấu chuyển hướ</w:t>
      </w:r>
      <w:r w:rsidR="00695695" w:rsidRPr="006669EA">
        <w:rPr>
          <w:rFonts w:ascii="Times New Roman" w:hAnsi="Times New Roman" w:cs="Times New Roman"/>
          <w:sz w:val="28"/>
          <w:szCs w:val="28"/>
        </w:rPr>
        <w:t xml:space="preserve">ng. </w:t>
      </w:r>
      <w:r w:rsidRPr="006669EA">
        <w:rPr>
          <w:rFonts w:ascii="Times New Roman" w:hAnsi="Times New Roman" w:cs="Times New Roman"/>
          <w:sz w:val="28"/>
          <w:szCs w:val="28"/>
        </w:rPr>
        <w:t xml:space="preserve">Đối với cơ cấu chuyển hướng kiểu mâm xoay, cụm mâm xoay và giá chuyển hướng phải quay được cả về hai phía với góc không nhỏ hơn 600.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4.8.5. Chốt kéo của sơ mi rơ moóc phải đáp ứng các yêu cầu sau :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Có kích thước và dung sai lắp ghép phù hợp quy định hiện hành. Đối với chốt kéo cỡ</w:t>
      </w:r>
      <w:r w:rsidR="00695695" w:rsidRPr="006669EA">
        <w:rPr>
          <w:rFonts w:ascii="Times New Roman" w:hAnsi="Times New Roman" w:cs="Times New Roman"/>
          <w:sz w:val="28"/>
          <w:szCs w:val="28"/>
        </w:rPr>
        <w:t xml:space="preserve"> 50 theo TCVN 7475 “</w:t>
      </w:r>
      <w:r w:rsidRPr="006669EA">
        <w:rPr>
          <w:rFonts w:ascii="Times New Roman" w:hAnsi="Times New Roman" w:cs="Times New Roman"/>
          <w:sz w:val="28"/>
          <w:szCs w:val="28"/>
        </w:rPr>
        <w:t>Phương tiện giao thông đường bộ - Chốt kéo sơ mi rơ moóc cỡ 50 - Kích thước cơ bản và kích thước lắp đặt/lắp lẫ</w:t>
      </w:r>
      <w:r w:rsidR="00695695" w:rsidRPr="006669EA">
        <w:rPr>
          <w:rFonts w:ascii="Times New Roman" w:hAnsi="Times New Roman" w:cs="Times New Roman"/>
          <w:sz w:val="28"/>
          <w:szCs w:val="28"/>
        </w:rPr>
        <w:t>n”</w:t>
      </w:r>
      <w:r w:rsidRPr="006669EA">
        <w:rPr>
          <w:rFonts w:ascii="Times New Roman" w:hAnsi="Times New Roman" w:cs="Times New Roman"/>
          <w:sz w:val="28"/>
          <w:szCs w:val="28"/>
        </w:rPr>
        <w:t xml:space="preserve">, đối với chốt kéo cỡ 90 theo </w:t>
      </w:r>
      <w:r w:rsidR="00695695" w:rsidRPr="006669EA">
        <w:rPr>
          <w:rFonts w:ascii="Times New Roman" w:hAnsi="Times New Roman" w:cs="Times New Roman"/>
          <w:sz w:val="28"/>
          <w:szCs w:val="28"/>
        </w:rPr>
        <w:t>TCVN 7476 “</w:t>
      </w:r>
      <w:r w:rsidRPr="006669EA">
        <w:rPr>
          <w:rFonts w:ascii="Times New Roman" w:hAnsi="Times New Roman" w:cs="Times New Roman"/>
          <w:sz w:val="28"/>
          <w:szCs w:val="28"/>
        </w:rPr>
        <w:t>Phương tiện giao thông đường bộ - Chốt kéo sơ mi rơ moóc cỡ 90 - Tính lắp lẫ</w:t>
      </w:r>
      <w:r w:rsidR="00695695" w:rsidRPr="006669EA">
        <w:rPr>
          <w:rFonts w:ascii="Times New Roman" w:hAnsi="Times New Roman" w:cs="Times New Roman"/>
          <w:sz w:val="28"/>
          <w:szCs w:val="28"/>
        </w:rPr>
        <w:t>n”</w:t>
      </w:r>
      <w:r w:rsidRPr="006669EA">
        <w:rPr>
          <w:rFonts w:ascii="Times New Roman" w:hAnsi="Times New Roman" w:cs="Times New Roman"/>
          <w:sz w:val="28"/>
          <w:szCs w:val="28"/>
        </w:rPr>
        <w:t xml:space="preserve">.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cao mặt tì lên mâm kéo của chốt kéo: Chiều cao mặt tì lên mâm kéo của chốt kéo h (như Hình </w:t>
      </w:r>
      <w:r w:rsidR="0031374A" w:rsidRPr="006669EA">
        <w:rPr>
          <w:rFonts w:ascii="Times New Roman" w:hAnsi="Times New Roman" w:cs="Times New Roman"/>
          <w:sz w:val="28"/>
          <w:szCs w:val="28"/>
        </w:rPr>
        <w:t>21</w:t>
      </w:r>
      <w:r w:rsidRPr="006669EA">
        <w:rPr>
          <w:rFonts w:ascii="Times New Roman" w:hAnsi="Times New Roman" w:cs="Times New Roman"/>
          <w:sz w:val="28"/>
          <w:szCs w:val="28"/>
        </w:rPr>
        <w:t>) của Sơ mi rơ moóc phải nằm trong khoảng từ 1150 mm đến 1300 mm khi đầy tải, không vượt quá 1400 mm khi ngắt kết nối với đầu kéo.</w:t>
      </w:r>
    </w:p>
    <w:p w:rsidR="00E13660" w:rsidRPr="006669EA" w:rsidRDefault="00E13660" w:rsidP="00E13660">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drawing>
          <wp:inline distT="0" distB="0" distL="0" distR="0" wp14:anchorId="390C9366" wp14:editId="327F78F6">
            <wp:extent cx="5470497" cy="154360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70374" cy="1543567"/>
                    </a:xfrm>
                    <a:prstGeom prst="rect">
                      <a:avLst/>
                    </a:prstGeom>
                    <a:noFill/>
                    <a:ln>
                      <a:noFill/>
                    </a:ln>
                  </pic:spPr>
                </pic:pic>
              </a:graphicData>
            </a:graphic>
          </wp:inline>
        </w:drawing>
      </w:r>
    </w:p>
    <w:p w:rsidR="00E13660" w:rsidRPr="006669EA" w:rsidRDefault="00E13660" w:rsidP="00E13660">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31374A" w:rsidRPr="006669EA">
        <w:rPr>
          <w:rFonts w:ascii="Times New Roman" w:hAnsi="Times New Roman" w:cs="Times New Roman"/>
          <w:b/>
          <w:sz w:val="28"/>
          <w:szCs w:val="28"/>
        </w:rPr>
        <w:t>21</w:t>
      </w:r>
      <w:r w:rsidRPr="006669EA">
        <w:rPr>
          <w:rFonts w:ascii="Times New Roman" w:hAnsi="Times New Roman" w:cs="Times New Roman"/>
          <w:b/>
          <w:sz w:val="28"/>
          <w:szCs w:val="28"/>
        </w:rPr>
        <w:t>. Chiều cao mặt tì lên mâm kéo của chốt kéo</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Khoảng cách d từ đường tâm chốt kéo tới điểm xa nhất ở phần phía trước của sơ mi rơ moóc không lớn hơn 2040 mm (xem Hình </w:t>
      </w:r>
      <w:r w:rsidR="0031374A" w:rsidRPr="006669EA">
        <w:rPr>
          <w:rFonts w:ascii="Times New Roman" w:hAnsi="Times New Roman" w:cs="Times New Roman"/>
          <w:sz w:val="28"/>
          <w:szCs w:val="28"/>
        </w:rPr>
        <w:t>22</w:t>
      </w:r>
      <w:r w:rsidRPr="006669EA">
        <w:rPr>
          <w:rFonts w:ascii="Times New Roman" w:hAnsi="Times New Roman" w:cs="Times New Roman"/>
          <w:sz w:val="28"/>
          <w:szCs w:val="28"/>
        </w:rPr>
        <w:t>);</w:t>
      </w:r>
    </w:p>
    <w:p w:rsidR="00E13660" w:rsidRPr="006669EA" w:rsidRDefault="00E13660" w:rsidP="00E13660">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5F504517" wp14:editId="25776763">
            <wp:extent cx="4367175" cy="2129842"/>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72899" cy="2132634"/>
                    </a:xfrm>
                    <a:prstGeom prst="rect">
                      <a:avLst/>
                    </a:prstGeom>
                    <a:noFill/>
                    <a:ln>
                      <a:noFill/>
                    </a:ln>
                  </pic:spPr>
                </pic:pic>
              </a:graphicData>
            </a:graphic>
          </wp:inline>
        </w:drawing>
      </w:r>
    </w:p>
    <w:p w:rsidR="00E13660" w:rsidRPr="006669EA" w:rsidRDefault="00E13660" w:rsidP="00E13660">
      <w:pPr>
        <w:spacing w:after="60" w:line="240" w:lineRule="auto"/>
        <w:jc w:val="center"/>
        <w:rPr>
          <w:rFonts w:ascii="Times New Roman" w:hAnsi="Times New Roman" w:cs="Times New Roman"/>
          <w:sz w:val="28"/>
          <w:szCs w:val="28"/>
        </w:rPr>
      </w:pPr>
      <w:r w:rsidRPr="006669EA">
        <w:rPr>
          <w:rFonts w:ascii="Times New Roman" w:hAnsi="Times New Roman" w:cs="Times New Roman"/>
          <w:b/>
          <w:sz w:val="28"/>
          <w:szCs w:val="28"/>
        </w:rPr>
        <w:t xml:space="preserve">Hình </w:t>
      </w:r>
      <w:r w:rsidR="0031374A" w:rsidRPr="006669EA">
        <w:rPr>
          <w:rFonts w:ascii="Times New Roman" w:hAnsi="Times New Roman" w:cs="Times New Roman"/>
          <w:b/>
          <w:sz w:val="28"/>
          <w:szCs w:val="28"/>
        </w:rPr>
        <w:t>22</w:t>
      </w:r>
      <w:r w:rsidRPr="006669EA">
        <w:rPr>
          <w:rFonts w:ascii="Times New Roman" w:hAnsi="Times New Roman" w:cs="Times New Roman"/>
          <w:b/>
          <w:sz w:val="28"/>
          <w:szCs w:val="28"/>
        </w:rPr>
        <w:t>. Bán kính khoảng sáng quay đầu phía trước của sơ mi rơ moóc</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Khoảng cách r3 (xem Hình </w:t>
      </w:r>
      <w:r w:rsidR="0031374A" w:rsidRPr="006669EA">
        <w:rPr>
          <w:rFonts w:ascii="Times New Roman" w:hAnsi="Times New Roman" w:cs="Times New Roman"/>
          <w:sz w:val="28"/>
          <w:szCs w:val="28"/>
        </w:rPr>
        <w:t>23</w:t>
      </w:r>
      <w:r w:rsidRPr="006669EA">
        <w:rPr>
          <w:rFonts w:ascii="Times New Roman" w:hAnsi="Times New Roman" w:cs="Times New Roman"/>
          <w:sz w:val="28"/>
          <w:szCs w:val="28"/>
        </w:rPr>
        <w:t xml:space="preserve">) từ tâm chốt kéo tới bề mặt cong chuyển bậc của sàn sơ mi rơ moóc không nhỏ hơn 2300 mm.  </w:t>
      </w:r>
    </w:p>
    <w:p w:rsidR="00E13660" w:rsidRPr="006669EA" w:rsidRDefault="00E13660" w:rsidP="00E13660">
      <w:pPr>
        <w:spacing w:after="60" w:line="240" w:lineRule="auto"/>
        <w:jc w:val="both"/>
        <w:rPr>
          <w:rFonts w:ascii="Times New Roman" w:hAnsi="Times New Roman" w:cs="Times New Roman"/>
          <w:sz w:val="28"/>
          <w:szCs w:val="28"/>
        </w:rPr>
      </w:pPr>
      <w:r w:rsidRPr="006669EA">
        <w:rPr>
          <w:noProof/>
        </w:rPr>
        <w:drawing>
          <wp:inline distT="0" distB="0" distL="0" distR="0" wp14:anchorId="70C6073F" wp14:editId="7810E442">
            <wp:extent cx="5502303" cy="2178657"/>
            <wp:effectExtent l="0" t="0" r="3175" b="0"/>
            <wp:docPr id="1575" name="Picture 1575"/>
            <wp:cNvGraphicFramePr/>
            <a:graphic xmlns:a="http://schemas.openxmlformats.org/drawingml/2006/main">
              <a:graphicData uri="http://schemas.openxmlformats.org/drawingml/2006/picture">
                <pic:pic xmlns:pic="http://schemas.openxmlformats.org/drawingml/2006/picture">
                  <pic:nvPicPr>
                    <pic:cNvPr id="1575" name="Picture 1575"/>
                    <pic:cNvPicPr/>
                  </pic:nvPicPr>
                  <pic:blipFill>
                    <a:blip r:embed="rId37"/>
                    <a:stretch>
                      <a:fillRect/>
                    </a:stretch>
                  </pic:blipFill>
                  <pic:spPr>
                    <a:xfrm>
                      <a:off x="0" y="0"/>
                      <a:ext cx="5511286" cy="2182214"/>
                    </a:xfrm>
                    <a:prstGeom prst="rect">
                      <a:avLst/>
                    </a:prstGeom>
                  </pic:spPr>
                </pic:pic>
              </a:graphicData>
            </a:graphic>
          </wp:inline>
        </w:drawing>
      </w:r>
    </w:p>
    <w:p w:rsidR="00E13660" w:rsidRPr="006669EA" w:rsidRDefault="00E13660" w:rsidP="00E13660">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 xml:space="preserve">Hình </w:t>
      </w:r>
      <w:r w:rsidR="0031374A" w:rsidRPr="006669EA">
        <w:rPr>
          <w:rFonts w:ascii="Times New Roman" w:hAnsi="Times New Roman" w:cs="Times New Roman"/>
          <w:b/>
          <w:sz w:val="28"/>
          <w:szCs w:val="28"/>
        </w:rPr>
        <w:t>23</w:t>
      </w:r>
      <w:r w:rsidRPr="006669EA">
        <w:rPr>
          <w:rFonts w:ascii="Times New Roman" w:hAnsi="Times New Roman" w:cs="Times New Roman"/>
          <w:b/>
          <w:sz w:val="28"/>
          <w:szCs w:val="28"/>
        </w:rPr>
        <w:t>. Minh họa khoảng cách r3</w:t>
      </w:r>
    </w:p>
    <w:p w:rsidR="00ED7F21" w:rsidRPr="006669EA" w:rsidRDefault="00ED7F21" w:rsidP="00E13660">
      <w:pPr>
        <w:spacing w:after="60" w:line="240" w:lineRule="auto"/>
        <w:jc w:val="both"/>
        <w:rPr>
          <w:rFonts w:ascii="Times New Roman" w:hAnsi="Times New Roman" w:cs="Times New Roman"/>
          <w:b/>
          <w:sz w:val="28"/>
          <w:szCs w:val="28"/>
        </w:rPr>
      </w:pP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4.9.Trục xe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Phải có kết cấu chắc chắn và được thiết kế đảm bảo đủ bền trong điều kiện hoạt động bình thường. </w:t>
      </w:r>
    </w:p>
    <w:p w:rsidR="00E13660" w:rsidRPr="006669EA" w:rsidRDefault="00E13660" w:rsidP="00E13660">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4.10. Bánh xe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4.10.1. Phải có kết cấu chắc chắn, lắp đặt đúng quy cách.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4.10.2. Lốp trên cùng một trục của xe sử dụng trong điều kiện hoạt động bình thường phải cùng kiểu loại. Lốp phải đủ số lượng, đủ áp suất, thông số kỹ thuật của lốp (cỡ lốp, cấp tốc độ hoặc vận tốc, chỉ số về tải trọng hoặc khả năng chịu tải trọng của lốp) phải phù hợp với tài liệu kỹ thuật, thiết kế của xe.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Lốp sử dụng cho từng loại xe phải đáp ứng các yêu cầu quy định trong QCVN 34:2011/BGTVT “Quy chuẩn kỹ thuật quốc gia về lốp hơi dùng cho ô tô”</w:t>
      </w:r>
      <w:r w:rsidR="00183092" w:rsidRPr="006669EA">
        <w:rPr>
          <w:rFonts w:ascii="Times New Roman" w:hAnsi="Times New Roman" w:cs="Times New Roman"/>
          <w:sz w:val="28"/>
          <w:szCs w:val="28"/>
        </w:rPr>
        <w:t xml:space="preserve"> (</w:t>
      </w:r>
      <w:r w:rsidR="0032333A" w:rsidRPr="006669EA">
        <w:rPr>
          <w:rFonts w:ascii="Times New Roman" w:hAnsi="Times New Roman" w:cs="Times New Roman"/>
          <w:sz w:val="28"/>
          <w:szCs w:val="28"/>
        </w:rPr>
        <w:t>Trường hợp các văn bản quy phạm pháp luật, Quy chuẩn kỹ thuật quốc gia được viện dẫn tại Thông tư này được sửa đổi, bổ sung, thay thế thì áp dụng các văn bản quy phạm pháp luật, Quy chuẩn kỹ thuật quốc gia sửa đổi, bổ sung, thay thế tương ứng</w:t>
      </w:r>
      <w:r w:rsidR="00183092" w:rsidRPr="006669EA">
        <w:rPr>
          <w:rFonts w:ascii="Times New Roman" w:hAnsi="Times New Roman" w:cs="Times New Roman"/>
          <w:sz w:val="28"/>
          <w:szCs w:val="28"/>
        </w:rPr>
        <w:t>)</w:t>
      </w:r>
      <w:r w:rsidRPr="006669EA">
        <w:rPr>
          <w:rFonts w:ascii="Times New Roman" w:hAnsi="Times New Roman" w:cs="Times New Roman"/>
          <w:sz w:val="28"/>
          <w:szCs w:val="28"/>
        </w:rPr>
        <w:t xml:space="preserve"> hoặc quy định UNECE No.30 “Quy định thống nhất về việc phê duyệt lốp hơi sử dụng cho xe cơ giới và rơ moóc kéo theo ” (Uniform provisions concerning </w:t>
      </w:r>
      <w:r w:rsidRPr="006669EA">
        <w:rPr>
          <w:rFonts w:ascii="Times New Roman" w:hAnsi="Times New Roman" w:cs="Times New Roman"/>
          <w:sz w:val="28"/>
          <w:szCs w:val="28"/>
        </w:rPr>
        <w:lastRenderedPageBreak/>
        <w:t xml:space="preserve">the approval of pneumatic tyres for Motor vehicle and their trailer) hoặc UNECE No.54 “ Quy định thống nhất về việc phê duyệt lốp hơi sử dụng cho xe tải và rơ moóc kéo theo ” (Uniform provisions concerning the approval of pneumatic tyres for commercial vehicles and their trailers) phiên bản tương đương hoặc cao hơn.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4.10.3. Xe phải có bộ phận che chắn bánh xe nếu các bộ phận của xe không đảm bảo chức năng này (trừ các loại rơ moóc và sơ mi rơ moóc tải chuyên dùng). Bộ phận che chắn phải thỏa mãn các yêu cầu sau: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Bảo đảm đất, đá và các vật khác dưới mặt đường không văng trực tiếp lên thùng xe trong quá trình hoạt động;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Góc tạo bởi mặt đỗ xe và mặt phẳng tiếp tuyến với lốp bánh sau của xe và đi qua điểm thấp nhất của bộ phận che chắn không lớn hơn 150.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Chiều rộng không được nhỏ hơn chiều rộng của các bánh xe. </w:t>
      </w:r>
    </w:p>
    <w:p w:rsidR="00E13660" w:rsidRPr="006669EA" w:rsidRDefault="00E13660" w:rsidP="00E13660">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4.10.4. Đối với các xe có bánh xe dự phòng thì cơ cấu nâng hạ không được bố trí ở bên trái theo chiều tiến của xe.</w:t>
      </w:r>
    </w:p>
    <w:p w:rsidR="003F247B" w:rsidRPr="006669EA" w:rsidRDefault="003F247B" w:rsidP="003F247B">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4.11. Hệ thống điện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4.11.1. Dây điện phải được bọc cách điện. Dây điện phải chịu được nhiệt độ và độ ẩm, phải được bảo vệ và kẹp giữ chắc chắn ở các vị trí trên thân xe tránh được các hư hỏng do bị cắt, mài hay cọ xát.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4.11.2. Các giắc nối, đầu nối và công tắc điện phải được cách điện.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4.11.3. Xe phải có bộ nối để nối với ổ nối của xe kéo và là loại có ít nhất 7 cực. Đối với loại bộ nối 7 cực phải theo Tiêu chuẩ</w:t>
      </w:r>
      <w:r w:rsidR="004B1BA7" w:rsidRPr="006669EA">
        <w:rPr>
          <w:rFonts w:ascii="Times New Roman" w:hAnsi="Times New Roman" w:cs="Times New Roman"/>
          <w:sz w:val="28"/>
          <w:szCs w:val="28"/>
        </w:rPr>
        <w:t>n TCVN 7479 “</w:t>
      </w:r>
      <w:r w:rsidRPr="006669EA">
        <w:rPr>
          <w:rFonts w:ascii="Times New Roman" w:hAnsi="Times New Roman" w:cs="Times New Roman"/>
          <w:sz w:val="28"/>
          <w:szCs w:val="28"/>
        </w:rPr>
        <w:t>Phương tiện giao thông đường bộ - Bộ nối điện giữa phương tiện kéo và được kéo - Bộ nối 7 cực kiểu 12N (thông dụng) sử dụng trên các phương tiện có điện áp danh định 12V” hoặ</w:t>
      </w:r>
      <w:r w:rsidR="004B1BA7" w:rsidRPr="006669EA">
        <w:rPr>
          <w:rFonts w:ascii="Times New Roman" w:hAnsi="Times New Roman" w:cs="Times New Roman"/>
          <w:sz w:val="28"/>
          <w:szCs w:val="28"/>
        </w:rPr>
        <w:t>c TCVN 7480 “</w:t>
      </w:r>
      <w:r w:rsidRPr="006669EA">
        <w:rPr>
          <w:rFonts w:ascii="Times New Roman" w:hAnsi="Times New Roman" w:cs="Times New Roman"/>
          <w:sz w:val="28"/>
          <w:szCs w:val="28"/>
        </w:rPr>
        <w:t>Phương tiện giao thông đường bộ - Bộ nối điện giữa phương tiện kéo và được kéo - Bộ nối 7 cực kiểu 24N (thông dụng) sử dụng trên các phương tiện có điện áp danh đị</w:t>
      </w:r>
      <w:r w:rsidR="004B1BA7" w:rsidRPr="006669EA">
        <w:rPr>
          <w:rFonts w:ascii="Times New Roman" w:hAnsi="Times New Roman" w:cs="Times New Roman"/>
          <w:sz w:val="28"/>
          <w:szCs w:val="28"/>
        </w:rPr>
        <w:t>nh 24V”</w:t>
      </w:r>
      <w:r w:rsidRPr="006669EA">
        <w:rPr>
          <w:rFonts w:ascii="Times New Roman" w:hAnsi="Times New Roman" w:cs="Times New Roman"/>
          <w:sz w:val="28"/>
          <w:szCs w:val="28"/>
        </w:rPr>
        <w:t xml:space="preserve">.  </w:t>
      </w:r>
    </w:p>
    <w:p w:rsidR="003F247B" w:rsidRPr="006669EA" w:rsidRDefault="003F247B" w:rsidP="003F247B">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 xml:space="preserve">4.12. Hệ thống đèn và tín hiệu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4.12.1. Xe phải trang bị các loại đèn và tín hiệu sau đây: đèn báo rẽ sau, đèn cảnh báo nguy hiểm, đèn vị trí sau (đèn kích thước sau), đèn phanh, đèn lùi, đèn soi biển số sau.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4.12.2. Các đèn của xe phải được lắp đặt chắc chắn, bảo đảm duy trì các đặc tính quang học của chúng khi xe vận hành.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4.12.3. Các đèn sau đây phải được lắp thành cặp: đèn báo rẽ, đèn vị trí,đèn phanh (có ít nhất 2 đèn phanh lắp thành cặp). Các đèn tạo thành cặp phải thoả mãn các yêu cầu sau: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Được lắp vào xe đối xứng qua mặt phẳng trung tuyến dọc xe; </w:t>
      </w:r>
    </w:p>
    <w:p w:rsidR="003F247B"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Cùng màu. </w:t>
      </w:r>
    </w:p>
    <w:p w:rsidR="00E13660" w:rsidRPr="006669EA" w:rsidRDefault="003F247B" w:rsidP="003F247B">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4.12.4. Đèn phải phù hợp với yêu cầu quy định trong Bảng </w:t>
      </w:r>
      <w:r w:rsidR="00986BC1" w:rsidRPr="006669EA">
        <w:rPr>
          <w:rFonts w:ascii="Times New Roman" w:hAnsi="Times New Roman" w:cs="Times New Roman"/>
          <w:sz w:val="28"/>
          <w:szCs w:val="28"/>
        </w:rPr>
        <w:t>14</w:t>
      </w:r>
      <w:r w:rsidRPr="006669EA">
        <w:rPr>
          <w:rFonts w:ascii="Times New Roman" w:hAnsi="Times New Roman" w:cs="Times New Roman"/>
          <w:sz w:val="28"/>
          <w:szCs w:val="28"/>
        </w:rPr>
        <w:t>.</w:t>
      </w:r>
    </w:p>
    <w:p w:rsidR="00986BC1" w:rsidRPr="006669EA" w:rsidRDefault="00986BC1" w:rsidP="00986BC1">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14. Màu, số lượng tối thiểu</w:t>
      </w:r>
    </w:p>
    <w:p w:rsidR="00986BC1" w:rsidRPr="006669EA" w:rsidRDefault="00986BC1" w:rsidP="00986BC1">
      <w:pPr>
        <w:spacing w:after="60" w:line="240" w:lineRule="auto"/>
        <w:jc w:val="center"/>
        <w:rPr>
          <w:rFonts w:ascii="Times New Roman" w:hAnsi="Times New Roman" w:cs="Times New Roman"/>
          <w:sz w:val="28"/>
          <w:szCs w:val="28"/>
        </w:rPr>
      </w:pPr>
      <w:r w:rsidRPr="006669EA">
        <w:rPr>
          <w:rFonts w:ascii="Times New Roman" w:hAnsi="Times New Roman" w:cs="Times New Roman"/>
          <w:noProof/>
          <w:sz w:val="28"/>
          <w:szCs w:val="28"/>
        </w:rPr>
        <w:lastRenderedPageBreak/>
        <w:drawing>
          <wp:inline distT="0" distB="0" distL="0" distR="0" wp14:anchorId="3B11B93A" wp14:editId="31FBCCA6">
            <wp:extent cx="2422923" cy="2337684"/>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0437" cy="2335285"/>
                    </a:xfrm>
                    <a:prstGeom prst="rect">
                      <a:avLst/>
                    </a:prstGeom>
                    <a:noFill/>
                    <a:ln>
                      <a:noFill/>
                    </a:ln>
                  </pic:spPr>
                </pic:pic>
              </a:graphicData>
            </a:graphic>
          </wp:inline>
        </w:drawing>
      </w:r>
    </w:p>
    <w:p w:rsidR="00986BC1"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4.12.5. Vị trí lắp đặt các loại đèn được quy định tại Bảng 15.</w:t>
      </w:r>
    </w:p>
    <w:p w:rsidR="00986BC1" w:rsidRPr="006669EA" w:rsidRDefault="00986BC1" w:rsidP="00986BC1">
      <w:pPr>
        <w:spacing w:after="60" w:line="240" w:lineRule="auto"/>
        <w:jc w:val="center"/>
        <w:rPr>
          <w:rFonts w:ascii="Times New Roman" w:hAnsi="Times New Roman" w:cs="Times New Roman"/>
          <w:b/>
          <w:sz w:val="28"/>
          <w:szCs w:val="28"/>
        </w:rPr>
      </w:pPr>
      <w:r w:rsidRPr="006669EA">
        <w:rPr>
          <w:rFonts w:ascii="Times New Roman" w:hAnsi="Times New Roman" w:cs="Times New Roman"/>
          <w:b/>
          <w:sz w:val="28"/>
          <w:szCs w:val="28"/>
        </w:rPr>
        <w:t>Bảng 1</w:t>
      </w:r>
      <w:r w:rsidR="0031374A" w:rsidRPr="006669EA">
        <w:rPr>
          <w:rFonts w:ascii="Times New Roman" w:hAnsi="Times New Roman" w:cs="Times New Roman"/>
          <w:b/>
          <w:sz w:val="28"/>
          <w:szCs w:val="28"/>
        </w:rPr>
        <w:t>5</w:t>
      </w:r>
      <w:r w:rsidRPr="006669EA">
        <w:rPr>
          <w:rFonts w:ascii="Times New Roman" w:hAnsi="Times New Roman" w:cs="Times New Roman"/>
          <w:b/>
          <w:sz w:val="28"/>
          <w:szCs w:val="28"/>
        </w:rPr>
        <w:t xml:space="preserve">. Vị trí lắp đặt các loại đèn  </w:t>
      </w:r>
    </w:p>
    <w:p w:rsidR="00986BC1" w:rsidRPr="006669EA" w:rsidRDefault="00986BC1" w:rsidP="00986BC1">
      <w:pPr>
        <w:spacing w:after="60" w:line="240" w:lineRule="auto"/>
        <w:jc w:val="center"/>
        <w:rPr>
          <w:rFonts w:ascii="Times New Roman" w:hAnsi="Times New Roman" w:cs="Times New Roman"/>
          <w:b/>
          <w:sz w:val="28"/>
          <w:szCs w:val="28"/>
        </w:rPr>
      </w:pPr>
      <w:r w:rsidRPr="006669EA">
        <w:rPr>
          <w:rFonts w:ascii="Times New Roman" w:hAnsi="Times New Roman" w:cs="Times New Roman"/>
          <w:b/>
          <w:noProof/>
          <w:sz w:val="28"/>
          <w:szCs w:val="28"/>
        </w:rPr>
        <w:drawing>
          <wp:inline distT="0" distB="0" distL="0" distR="0" wp14:anchorId="23E6C955" wp14:editId="67C6913A">
            <wp:extent cx="5230368" cy="3319428"/>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35754" cy="3322846"/>
                    </a:xfrm>
                    <a:prstGeom prst="rect">
                      <a:avLst/>
                    </a:prstGeom>
                    <a:noFill/>
                    <a:ln>
                      <a:noFill/>
                    </a:ln>
                  </pic:spPr>
                </pic:pic>
              </a:graphicData>
            </a:graphic>
          </wp:inline>
        </w:drawing>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w:t>
      </w:r>
      <w:r w:rsidR="00986BC1" w:rsidRPr="006669EA">
        <w:rPr>
          <w:rFonts w:ascii="Times New Roman" w:hAnsi="Times New Roman" w:cs="Times New Roman"/>
          <w:sz w:val="28"/>
          <w:szCs w:val="28"/>
        </w:rPr>
        <w:t xml:space="preserve">.6. Các yêu cầu khác: </w:t>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w:t>
      </w:r>
      <w:r w:rsidR="00986BC1" w:rsidRPr="006669EA">
        <w:rPr>
          <w:rFonts w:ascii="Times New Roman" w:hAnsi="Times New Roman" w:cs="Times New Roman"/>
          <w:sz w:val="28"/>
          <w:szCs w:val="28"/>
        </w:rPr>
        <w:t xml:space="preserve">.6.1. Đèn lùi: Đèn lùi phải bật sáng khi cần số của xe kéo ở vị trí số lùi và công tắc khởi động động cơ đang ở vị trí mà động cơ có thể hoạt động được. Đèn phải tắt khi một trong hai điều kiện trên không thỏa mãn. </w:t>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w:t>
      </w:r>
      <w:r w:rsidR="00986BC1" w:rsidRPr="006669EA">
        <w:rPr>
          <w:rFonts w:ascii="Times New Roman" w:hAnsi="Times New Roman" w:cs="Times New Roman"/>
          <w:sz w:val="28"/>
          <w:szCs w:val="28"/>
        </w:rPr>
        <w:t xml:space="preserve">.6.2. Đèn biển số </w:t>
      </w:r>
    </w:p>
    <w:p w:rsidR="00986BC1" w:rsidRPr="006669EA" w:rsidRDefault="001B3965" w:rsidP="007D16F4">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Ánh sáng của đèn biển số không được chiếu ra phía sau xe. </w:t>
      </w:r>
    </w:p>
    <w:p w:rsidR="007D16F4" w:rsidRPr="006669EA" w:rsidRDefault="001B3965" w:rsidP="007D16F4">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Khi đèn chiếu sáng phía trước của xe kéo bật thì đèn biển số của xe cũng phải sáng và nó không thể tắt được bằng công tắc riêng.</w:t>
      </w:r>
    </w:p>
    <w:p w:rsidR="00986BC1" w:rsidRPr="006669EA" w:rsidRDefault="0064532E" w:rsidP="007D16F4">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4.12.6.3.</w:t>
      </w:r>
      <w:r w:rsidR="001B3965"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Đèn phanh </w:t>
      </w:r>
    </w:p>
    <w:p w:rsidR="00AA099E"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Đèn phanh phải bật sáng khi hệ thống phanh chính của xe kéo hoạt động. </w:t>
      </w:r>
    </w:p>
    <w:p w:rsidR="00986BC1"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Trong trường hợp dùng kết hợp với đèn vị trí, đèn phanh phải sáng hơn rõ rệt so với đèn vị trí. </w:t>
      </w:r>
    </w:p>
    <w:p w:rsidR="00986BC1" w:rsidRPr="006669EA" w:rsidRDefault="0064532E"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lastRenderedPageBreak/>
        <w:t>4.12.6.4.</w:t>
      </w:r>
      <w:r w:rsidR="00986BC1" w:rsidRPr="006669EA">
        <w:rPr>
          <w:rFonts w:ascii="Times New Roman" w:hAnsi="Times New Roman" w:cs="Times New Roman"/>
          <w:sz w:val="28"/>
          <w:szCs w:val="28"/>
        </w:rPr>
        <w:t xml:space="preserve">Đèn báo rẽ </w:t>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Tất cả các đèn báo rẽ ở cùng một bên của xe phải nhấp nháy cùng pha. Tần số nháy từ 60 lần/phút đến 120 lần/phút. </w:t>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Thời gian từ khi bật công tắc trên xe kéo đến khi đèn báo rẽ của xe phát tín hiệu báo rẽ không quá 1,5 giây. </w:t>
      </w:r>
    </w:p>
    <w:p w:rsidR="00986BC1" w:rsidRPr="006669EA" w:rsidRDefault="0064532E"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4.12.6.5.</w:t>
      </w:r>
      <w:r w:rsidR="00986BC1" w:rsidRPr="006669EA">
        <w:rPr>
          <w:rFonts w:ascii="Times New Roman" w:hAnsi="Times New Roman" w:cs="Times New Roman"/>
          <w:sz w:val="28"/>
          <w:szCs w:val="28"/>
        </w:rPr>
        <w:t xml:space="preserve">Đèn cảnh báo nguy hiểm </w:t>
      </w:r>
    </w:p>
    <w:p w:rsidR="00AA099E" w:rsidRPr="006669EA" w:rsidRDefault="00AA099E"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Khi bật công tắc trên xe kéo các đèn cảnh báo nguy hiểm phải nháy đồng thời và cùng tần số. Đèn cảnh báo nguy hiểm có thể dùng kết hợp với đèn báo rẽ. </w:t>
      </w:r>
    </w:p>
    <w:p w:rsidR="00986BC1" w:rsidRPr="006669EA" w:rsidRDefault="00AA099E"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Các yêu cầu về vị trí lắp đặt, màu sắc, số lượng tối thiểu, cường độ sáng và chỉ tiêu kiểm tra bằng quan sát của đèn cảnh báo nguy hiểm cũng tương tự như đối với đèn báo rẽ. </w:t>
      </w:r>
    </w:p>
    <w:p w:rsidR="00986BC1" w:rsidRPr="006669EA" w:rsidRDefault="0064532E"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4.12.6.6. </w:t>
      </w:r>
      <w:r w:rsidR="00986BC1" w:rsidRPr="006669EA">
        <w:rPr>
          <w:rFonts w:ascii="Times New Roman" w:hAnsi="Times New Roman" w:cs="Times New Roman"/>
          <w:sz w:val="28"/>
          <w:szCs w:val="28"/>
        </w:rPr>
        <w:t xml:space="preserve">Không được lắp đèn có ánh sáng trắng hướng về phía sau xe (trừ đèn lùi). </w:t>
      </w:r>
    </w:p>
    <w:p w:rsidR="00986BC1" w:rsidRPr="006669EA" w:rsidRDefault="007D16F4" w:rsidP="00986BC1">
      <w:pPr>
        <w:spacing w:after="60" w:line="240" w:lineRule="auto"/>
        <w:jc w:val="both"/>
        <w:rPr>
          <w:rFonts w:ascii="Times New Roman" w:hAnsi="Times New Roman" w:cs="Times New Roman"/>
          <w:b/>
          <w:sz w:val="28"/>
          <w:szCs w:val="28"/>
        </w:rPr>
      </w:pPr>
      <w:r w:rsidRPr="006669EA">
        <w:rPr>
          <w:rFonts w:ascii="Times New Roman" w:hAnsi="Times New Roman" w:cs="Times New Roman"/>
          <w:b/>
          <w:sz w:val="28"/>
          <w:szCs w:val="28"/>
        </w:rPr>
        <w:t>4</w:t>
      </w:r>
      <w:r w:rsidR="00986BC1" w:rsidRPr="006669EA">
        <w:rPr>
          <w:rFonts w:ascii="Times New Roman" w:hAnsi="Times New Roman" w:cs="Times New Roman"/>
          <w:b/>
          <w:sz w:val="28"/>
          <w:szCs w:val="28"/>
        </w:rPr>
        <w:t>.1</w:t>
      </w:r>
      <w:r w:rsidRPr="006669EA">
        <w:rPr>
          <w:rFonts w:ascii="Times New Roman" w:hAnsi="Times New Roman" w:cs="Times New Roman"/>
          <w:b/>
          <w:sz w:val="28"/>
          <w:szCs w:val="28"/>
        </w:rPr>
        <w:t>3</w:t>
      </w:r>
      <w:r w:rsidR="00986BC1" w:rsidRPr="006669EA">
        <w:rPr>
          <w:rFonts w:ascii="Times New Roman" w:hAnsi="Times New Roman" w:cs="Times New Roman"/>
          <w:b/>
          <w:sz w:val="28"/>
          <w:szCs w:val="28"/>
        </w:rPr>
        <w:t xml:space="preserve">.Tấm phản quang </w:t>
      </w:r>
    </w:p>
    <w:p w:rsidR="00986BC1" w:rsidRPr="006669EA" w:rsidRDefault="007D16F4"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 xml:space="preserve">- </w:t>
      </w:r>
      <w:r w:rsidR="00986BC1" w:rsidRPr="006669EA">
        <w:rPr>
          <w:rFonts w:ascii="Times New Roman" w:hAnsi="Times New Roman" w:cs="Times New Roman"/>
          <w:sz w:val="28"/>
          <w:szCs w:val="28"/>
        </w:rPr>
        <w:t xml:space="preserve">Xe phải được trang bị tấm phản quang ở phía sau. </w:t>
      </w:r>
    </w:p>
    <w:p w:rsidR="00986BC1"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7D16F4"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Màu tấm phản quang là màu đỏ. </w:t>
      </w:r>
    </w:p>
    <w:p w:rsidR="00986BC1"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7D16F4" w:rsidRPr="006669EA">
        <w:rPr>
          <w:rFonts w:ascii="Times New Roman" w:hAnsi="Times New Roman" w:cs="Times New Roman"/>
          <w:sz w:val="28"/>
          <w:szCs w:val="28"/>
        </w:rPr>
        <w:t xml:space="preserve"> </w:t>
      </w:r>
      <w:r w:rsidRPr="006669EA">
        <w:rPr>
          <w:rFonts w:ascii="Times New Roman" w:hAnsi="Times New Roman" w:cs="Times New Roman"/>
          <w:sz w:val="28"/>
          <w:szCs w:val="28"/>
        </w:rPr>
        <w:t xml:space="preserve">Hình dạng mặt phản quang không được là hình tam giác. </w:t>
      </w:r>
    </w:p>
    <w:p w:rsidR="00986BC1" w:rsidRPr="006669EA" w:rsidRDefault="00986BC1" w:rsidP="00986BC1">
      <w:pPr>
        <w:spacing w:after="60" w:line="240" w:lineRule="auto"/>
        <w:jc w:val="both"/>
        <w:rPr>
          <w:rFonts w:ascii="Times New Roman" w:hAnsi="Times New Roman" w:cs="Times New Roman"/>
          <w:sz w:val="28"/>
          <w:szCs w:val="28"/>
        </w:rPr>
      </w:pPr>
      <w:r w:rsidRPr="006669EA">
        <w:rPr>
          <w:rFonts w:ascii="Times New Roman" w:hAnsi="Times New Roman" w:cs="Times New Roman"/>
          <w:sz w:val="28"/>
          <w:szCs w:val="28"/>
        </w:rPr>
        <w:t>-</w:t>
      </w:r>
      <w:r w:rsidR="007D16F4" w:rsidRPr="006669EA">
        <w:rPr>
          <w:rFonts w:ascii="Times New Roman" w:hAnsi="Times New Roman" w:cs="Times New Roman"/>
          <w:sz w:val="28"/>
          <w:szCs w:val="28"/>
        </w:rPr>
        <w:t xml:space="preserve"> </w:t>
      </w:r>
      <w:r w:rsidRPr="006669EA">
        <w:rPr>
          <w:rFonts w:ascii="Times New Roman" w:hAnsi="Times New Roman" w:cs="Times New Roman"/>
          <w:sz w:val="28"/>
          <w:szCs w:val="28"/>
        </w:rPr>
        <w:t>Ánh sáng phản chiếu của tấm phản quang phải được nhìn thấy rõ ràng từ khoảng cách 100 m về phía sau xe khi được chiếu sáng bằng ánh sáng đèn chiếu sáng phía của xe khác.</w:t>
      </w:r>
    </w:p>
    <w:p w:rsidR="00986BC1" w:rsidRPr="006669EA" w:rsidRDefault="00986BC1" w:rsidP="003F247B">
      <w:pPr>
        <w:spacing w:after="60" w:line="240" w:lineRule="auto"/>
        <w:jc w:val="both"/>
        <w:rPr>
          <w:rFonts w:ascii="Times New Roman" w:hAnsi="Times New Roman" w:cs="Times New Roman"/>
          <w:sz w:val="28"/>
          <w:szCs w:val="28"/>
        </w:rPr>
      </w:pPr>
    </w:p>
    <w:sectPr w:rsidR="00986BC1" w:rsidRPr="006669EA" w:rsidSect="005E1B5A">
      <w:pgSz w:w="11907" w:h="16839" w:code="9"/>
      <w:pgMar w:top="1440" w:right="1197" w:bottom="108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6E6E1D"/>
    <w:multiLevelType w:val="hybridMultilevel"/>
    <w:tmpl w:val="49EEB17A"/>
    <w:lvl w:ilvl="0" w:tplc="1C04392E">
      <w:start w:val="1"/>
      <w:numFmt w:val="bullet"/>
      <w:lvlText w:val="-"/>
      <w:lvlJc w:val="left"/>
      <w:pPr>
        <w:ind w:left="8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B4A4368">
      <w:start w:val="1"/>
      <w:numFmt w:val="bullet"/>
      <w:lvlText w:val="o"/>
      <w:lvlJc w:val="left"/>
      <w:pPr>
        <w:ind w:left="13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D34113A">
      <w:start w:val="1"/>
      <w:numFmt w:val="bullet"/>
      <w:lvlText w:val="▪"/>
      <w:lvlJc w:val="left"/>
      <w:pPr>
        <w:ind w:left="208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A56B948">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D06B7EE">
      <w:start w:val="1"/>
      <w:numFmt w:val="bullet"/>
      <w:lvlText w:val="o"/>
      <w:lvlJc w:val="left"/>
      <w:pPr>
        <w:ind w:left="35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DCFEBD1A">
      <w:start w:val="1"/>
      <w:numFmt w:val="bullet"/>
      <w:lvlText w:val="▪"/>
      <w:lvlJc w:val="left"/>
      <w:pPr>
        <w:ind w:left="424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0220F3A6">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50E196C">
      <w:start w:val="1"/>
      <w:numFmt w:val="bullet"/>
      <w:lvlText w:val="o"/>
      <w:lvlJc w:val="left"/>
      <w:pPr>
        <w:ind w:left="568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11CEDE4">
      <w:start w:val="1"/>
      <w:numFmt w:val="bullet"/>
      <w:lvlText w:val="▪"/>
      <w:lvlJc w:val="left"/>
      <w:pPr>
        <w:ind w:left="64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4DEA6044"/>
    <w:multiLevelType w:val="hybridMultilevel"/>
    <w:tmpl w:val="BC348B40"/>
    <w:lvl w:ilvl="0" w:tplc="B4940FB6">
      <w:start w:val="1"/>
      <w:numFmt w:val="decimal"/>
      <w:lvlText w:val="(%1)"/>
      <w:lvlJc w:val="left"/>
      <w:pPr>
        <w:ind w:left="0"/>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1" w:tplc="283AB83C">
      <w:start w:val="1"/>
      <w:numFmt w:val="lowerLetter"/>
      <w:lvlText w:val="%2"/>
      <w:lvlJc w:val="left"/>
      <w:pPr>
        <w:ind w:left="118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2" w:tplc="75DE62FE">
      <w:start w:val="1"/>
      <w:numFmt w:val="lowerRoman"/>
      <w:lvlText w:val="%3"/>
      <w:lvlJc w:val="left"/>
      <w:pPr>
        <w:ind w:left="190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3" w:tplc="11765398">
      <w:start w:val="1"/>
      <w:numFmt w:val="decimal"/>
      <w:lvlText w:val="%4"/>
      <w:lvlJc w:val="left"/>
      <w:pPr>
        <w:ind w:left="262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4" w:tplc="80FCDCCE">
      <w:start w:val="1"/>
      <w:numFmt w:val="lowerLetter"/>
      <w:lvlText w:val="%5"/>
      <w:lvlJc w:val="left"/>
      <w:pPr>
        <w:ind w:left="334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5" w:tplc="7BD07B62">
      <w:start w:val="1"/>
      <w:numFmt w:val="lowerRoman"/>
      <w:lvlText w:val="%6"/>
      <w:lvlJc w:val="left"/>
      <w:pPr>
        <w:ind w:left="406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6" w:tplc="CEDA3A60">
      <w:start w:val="1"/>
      <w:numFmt w:val="decimal"/>
      <w:lvlText w:val="%7"/>
      <w:lvlJc w:val="left"/>
      <w:pPr>
        <w:ind w:left="478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7" w:tplc="0780F20E">
      <w:start w:val="1"/>
      <w:numFmt w:val="lowerLetter"/>
      <w:lvlText w:val="%8"/>
      <w:lvlJc w:val="left"/>
      <w:pPr>
        <w:ind w:left="550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8" w:tplc="A9F6CDE0">
      <w:start w:val="1"/>
      <w:numFmt w:val="lowerRoman"/>
      <w:lvlText w:val="%9"/>
      <w:lvlJc w:val="left"/>
      <w:pPr>
        <w:ind w:left="6228"/>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abstractNum>
  <w:abstractNum w:abstractNumId="2" w15:restartNumberingAfterBreak="0">
    <w:nsid w:val="7F011957"/>
    <w:multiLevelType w:val="hybridMultilevel"/>
    <w:tmpl w:val="9F725A0A"/>
    <w:lvl w:ilvl="0" w:tplc="A2865BE8">
      <w:start w:val="1"/>
      <w:numFmt w:val="lowerLetter"/>
      <w:lvlText w:val="%1)"/>
      <w:lvlJc w:val="left"/>
      <w:pPr>
        <w:ind w:left="1706" w:hanging="296"/>
      </w:pPr>
      <w:rPr>
        <w:rFonts w:ascii="Arial" w:eastAsia="Arial" w:hAnsi="Arial" w:cs="Arial" w:hint="default"/>
        <w:spacing w:val="0"/>
        <w:w w:val="99"/>
        <w:sz w:val="24"/>
        <w:szCs w:val="24"/>
        <w:lang w:val="vi" w:eastAsia="en-US" w:bidi="ar-SA"/>
      </w:rPr>
    </w:lvl>
    <w:lvl w:ilvl="1" w:tplc="56B6EA30">
      <w:numFmt w:val="bullet"/>
      <w:lvlText w:val="-"/>
      <w:lvlJc w:val="left"/>
      <w:pPr>
        <w:ind w:left="2203" w:hanging="226"/>
      </w:pPr>
      <w:rPr>
        <w:rFonts w:ascii="Arial" w:eastAsia="Arial" w:hAnsi="Arial" w:cs="Arial" w:hint="default"/>
        <w:w w:val="99"/>
        <w:sz w:val="24"/>
        <w:szCs w:val="24"/>
        <w:lang w:val="vi" w:eastAsia="en-US" w:bidi="ar-SA"/>
      </w:rPr>
    </w:lvl>
    <w:lvl w:ilvl="2" w:tplc="C062FFAE">
      <w:numFmt w:val="bullet"/>
      <w:lvlText w:val="•"/>
      <w:lvlJc w:val="left"/>
      <w:pPr>
        <w:ind w:left="2200" w:hanging="226"/>
      </w:pPr>
      <w:rPr>
        <w:rFonts w:hint="default"/>
        <w:lang w:val="vi" w:eastAsia="en-US" w:bidi="ar-SA"/>
      </w:rPr>
    </w:lvl>
    <w:lvl w:ilvl="3" w:tplc="6CD0F87E">
      <w:numFmt w:val="bullet"/>
      <w:lvlText w:val="•"/>
      <w:lvlJc w:val="left"/>
      <w:pPr>
        <w:ind w:left="3320" w:hanging="226"/>
      </w:pPr>
      <w:rPr>
        <w:rFonts w:hint="default"/>
        <w:lang w:val="vi" w:eastAsia="en-US" w:bidi="ar-SA"/>
      </w:rPr>
    </w:lvl>
    <w:lvl w:ilvl="4" w:tplc="B7EED8A6">
      <w:numFmt w:val="bullet"/>
      <w:lvlText w:val="•"/>
      <w:lvlJc w:val="left"/>
      <w:pPr>
        <w:ind w:left="4441" w:hanging="226"/>
      </w:pPr>
      <w:rPr>
        <w:rFonts w:hint="default"/>
        <w:lang w:val="vi" w:eastAsia="en-US" w:bidi="ar-SA"/>
      </w:rPr>
    </w:lvl>
    <w:lvl w:ilvl="5" w:tplc="120E11FC">
      <w:numFmt w:val="bullet"/>
      <w:lvlText w:val="•"/>
      <w:lvlJc w:val="left"/>
      <w:pPr>
        <w:ind w:left="5562" w:hanging="226"/>
      </w:pPr>
      <w:rPr>
        <w:rFonts w:hint="default"/>
        <w:lang w:val="vi" w:eastAsia="en-US" w:bidi="ar-SA"/>
      </w:rPr>
    </w:lvl>
    <w:lvl w:ilvl="6" w:tplc="370AEAE4">
      <w:numFmt w:val="bullet"/>
      <w:lvlText w:val="•"/>
      <w:lvlJc w:val="left"/>
      <w:pPr>
        <w:ind w:left="6683" w:hanging="226"/>
      </w:pPr>
      <w:rPr>
        <w:rFonts w:hint="default"/>
        <w:lang w:val="vi" w:eastAsia="en-US" w:bidi="ar-SA"/>
      </w:rPr>
    </w:lvl>
    <w:lvl w:ilvl="7" w:tplc="C5FE3D0A">
      <w:numFmt w:val="bullet"/>
      <w:lvlText w:val="•"/>
      <w:lvlJc w:val="left"/>
      <w:pPr>
        <w:ind w:left="7804" w:hanging="226"/>
      </w:pPr>
      <w:rPr>
        <w:rFonts w:hint="default"/>
        <w:lang w:val="vi" w:eastAsia="en-US" w:bidi="ar-SA"/>
      </w:rPr>
    </w:lvl>
    <w:lvl w:ilvl="8" w:tplc="0B40DE54">
      <w:numFmt w:val="bullet"/>
      <w:lvlText w:val="•"/>
      <w:lvlJc w:val="left"/>
      <w:pPr>
        <w:ind w:left="8924" w:hanging="226"/>
      </w:pPr>
      <w:rPr>
        <w:rFonts w:hint="default"/>
        <w:lang w:val="vi" w:eastAsia="en-US" w:bidi="ar-S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7698"/>
    <w:rsid w:val="00000993"/>
    <w:rsid w:val="00023D2E"/>
    <w:rsid w:val="000266C2"/>
    <w:rsid w:val="000278B8"/>
    <w:rsid w:val="0007280A"/>
    <w:rsid w:val="0008349B"/>
    <w:rsid w:val="000F10C2"/>
    <w:rsid w:val="00116B96"/>
    <w:rsid w:val="00125D5B"/>
    <w:rsid w:val="001356F3"/>
    <w:rsid w:val="00183092"/>
    <w:rsid w:val="00195898"/>
    <w:rsid w:val="001B3965"/>
    <w:rsid w:val="001C4DF6"/>
    <w:rsid w:val="001D633B"/>
    <w:rsid w:val="001D7DCA"/>
    <w:rsid w:val="001E18B6"/>
    <w:rsid w:val="00211D38"/>
    <w:rsid w:val="002358C1"/>
    <w:rsid w:val="002502D5"/>
    <w:rsid w:val="002A6EDD"/>
    <w:rsid w:val="002D0B40"/>
    <w:rsid w:val="002D1A7C"/>
    <w:rsid w:val="002D64F0"/>
    <w:rsid w:val="002E4C70"/>
    <w:rsid w:val="002F08A2"/>
    <w:rsid w:val="0031374A"/>
    <w:rsid w:val="0032333A"/>
    <w:rsid w:val="0037262D"/>
    <w:rsid w:val="00396A45"/>
    <w:rsid w:val="003B3588"/>
    <w:rsid w:val="003C16FE"/>
    <w:rsid w:val="003E102A"/>
    <w:rsid w:val="003E2A43"/>
    <w:rsid w:val="003E7FDB"/>
    <w:rsid w:val="003F247B"/>
    <w:rsid w:val="00411E5B"/>
    <w:rsid w:val="00454027"/>
    <w:rsid w:val="0045466A"/>
    <w:rsid w:val="00456A14"/>
    <w:rsid w:val="00475A2F"/>
    <w:rsid w:val="00490170"/>
    <w:rsid w:val="004966BE"/>
    <w:rsid w:val="004B1BA7"/>
    <w:rsid w:val="004B4C0A"/>
    <w:rsid w:val="004C03DB"/>
    <w:rsid w:val="004D0280"/>
    <w:rsid w:val="0051615F"/>
    <w:rsid w:val="00531248"/>
    <w:rsid w:val="0055544C"/>
    <w:rsid w:val="00575E93"/>
    <w:rsid w:val="005A1882"/>
    <w:rsid w:val="005C2988"/>
    <w:rsid w:val="005E1B5A"/>
    <w:rsid w:val="005E3EDB"/>
    <w:rsid w:val="005E514B"/>
    <w:rsid w:val="00622529"/>
    <w:rsid w:val="0064532E"/>
    <w:rsid w:val="006669EA"/>
    <w:rsid w:val="0068599A"/>
    <w:rsid w:val="00695695"/>
    <w:rsid w:val="006C1823"/>
    <w:rsid w:val="006C6D54"/>
    <w:rsid w:val="006D2DA8"/>
    <w:rsid w:val="006D6DA5"/>
    <w:rsid w:val="006E38DA"/>
    <w:rsid w:val="007557C1"/>
    <w:rsid w:val="007611C6"/>
    <w:rsid w:val="007625FF"/>
    <w:rsid w:val="0076362C"/>
    <w:rsid w:val="007834F8"/>
    <w:rsid w:val="007879A5"/>
    <w:rsid w:val="00793B54"/>
    <w:rsid w:val="007D16F4"/>
    <w:rsid w:val="007F7237"/>
    <w:rsid w:val="007F7F67"/>
    <w:rsid w:val="0080188E"/>
    <w:rsid w:val="00813DC1"/>
    <w:rsid w:val="00814788"/>
    <w:rsid w:val="00823A88"/>
    <w:rsid w:val="00842C96"/>
    <w:rsid w:val="0085248F"/>
    <w:rsid w:val="008565BC"/>
    <w:rsid w:val="00857DCF"/>
    <w:rsid w:val="00873A4C"/>
    <w:rsid w:val="008762C2"/>
    <w:rsid w:val="008A6193"/>
    <w:rsid w:val="009443CA"/>
    <w:rsid w:val="00953991"/>
    <w:rsid w:val="00955B7E"/>
    <w:rsid w:val="00980BBF"/>
    <w:rsid w:val="0098692F"/>
    <w:rsid w:val="00986BC1"/>
    <w:rsid w:val="009A4A71"/>
    <w:rsid w:val="009D4EFA"/>
    <w:rsid w:val="009E73CD"/>
    <w:rsid w:val="00A02C50"/>
    <w:rsid w:val="00A2576E"/>
    <w:rsid w:val="00A72223"/>
    <w:rsid w:val="00AA099E"/>
    <w:rsid w:val="00AB16CD"/>
    <w:rsid w:val="00AB527B"/>
    <w:rsid w:val="00AD34F0"/>
    <w:rsid w:val="00AE5EFE"/>
    <w:rsid w:val="00B11AE7"/>
    <w:rsid w:val="00B1703F"/>
    <w:rsid w:val="00B27698"/>
    <w:rsid w:val="00B4095A"/>
    <w:rsid w:val="00B6462E"/>
    <w:rsid w:val="00BA22EE"/>
    <w:rsid w:val="00BA2C0F"/>
    <w:rsid w:val="00BA423A"/>
    <w:rsid w:val="00BA49C3"/>
    <w:rsid w:val="00BB59FD"/>
    <w:rsid w:val="00BD727C"/>
    <w:rsid w:val="00BF5BBA"/>
    <w:rsid w:val="00C03C2B"/>
    <w:rsid w:val="00C370A0"/>
    <w:rsid w:val="00C929D7"/>
    <w:rsid w:val="00CA3BC9"/>
    <w:rsid w:val="00CC6ABE"/>
    <w:rsid w:val="00CE24EC"/>
    <w:rsid w:val="00CF5048"/>
    <w:rsid w:val="00D0647A"/>
    <w:rsid w:val="00D26B7D"/>
    <w:rsid w:val="00D4041C"/>
    <w:rsid w:val="00D51FB5"/>
    <w:rsid w:val="00D615F5"/>
    <w:rsid w:val="00D80C7C"/>
    <w:rsid w:val="00D83235"/>
    <w:rsid w:val="00DB2F20"/>
    <w:rsid w:val="00DD1A51"/>
    <w:rsid w:val="00DE1B48"/>
    <w:rsid w:val="00DE1BE2"/>
    <w:rsid w:val="00DF6542"/>
    <w:rsid w:val="00DF6A77"/>
    <w:rsid w:val="00DF703C"/>
    <w:rsid w:val="00E01BFD"/>
    <w:rsid w:val="00E12185"/>
    <w:rsid w:val="00E13660"/>
    <w:rsid w:val="00E52EF1"/>
    <w:rsid w:val="00E854AD"/>
    <w:rsid w:val="00EA7BEE"/>
    <w:rsid w:val="00ED7F21"/>
    <w:rsid w:val="00EF170B"/>
    <w:rsid w:val="00EF26F5"/>
    <w:rsid w:val="00F25FA6"/>
    <w:rsid w:val="00F27325"/>
    <w:rsid w:val="00F279CC"/>
    <w:rsid w:val="00F35513"/>
    <w:rsid w:val="00F47EFB"/>
    <w:rsid w:val="00F86530"/>
    <w:rsid w:val="00F9643A"/>
    <w:rsid w:val="00FB1143"/>
    <w:rsid w:val="00FC4F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EDCE4D7-AE25-4D2F-9629-1E4134757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9443CA"/>
    <w:pPr>
      <w:widowControl w:val="0"/>
      <w:autoSpaceDE w:val="0"/>
      <w:autoSpaceDN w:val="0"/>
      <w:spacing w:before="120" w:after="0" w:line="240" w:lineRule="auto"/>
      <w:ind w:left="2043"/>
      <w:jc w:val="both"/>
      <w:outlineLvl w:val="0"/>
    </w:pPr>
    <w:rPr>
      <w:rFonts w:ascii="Arial" w:eastAsia="Arial" w:hAnsi="Arial" w:cs="Arial"/>
      <w:b/>
      <w:bCs/>
      <w:sz w:val="24"/>
      <w:szCs w:val="24"/>
      <w:lang w:val="vi"/>
    </w:rPr>
  </w:style>
  <w:style w:type="paragraph" w:styleId="Heading2">
    <w:name w:val="heading 2"/>
    <w:basedOn w:val="Normal"/>
    <w:next w:val="Normal"/>
    <w:link w:val="Heading2Char"/>
    <w:uiPriority w:val="9"/>
    <w:semiHidden/>
    <w:unhideWhenUsed/>
    <w:qFormat/>
    <w:rsid w:val="002D1A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5466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5466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81478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F50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1"/>
    <w:rsid w:val="009443CA"/>
    <w:rPr>
      <w:rFonts w:ascii="Arial" w:eastAsia="Arial" w:hAnsi="Arial" w:cs="Arial"/>
      <w:b/>
      <w:bCs/>
      <w:sz w:val="24"/>
      <w:szCs w:val="24"/>
      <w:lang w:val="vi"/>
    </w:rPr>
  </w:style>
  <w:style w:type="paragraph" w:styleId="BodyText">
    <w:name w:val="Body Text"/>
    <w:basedOn w:val="Normal"/>
    <w:link w:val="BodyTextChar"/>
    <w:uiPriority w:val="1"/>
    <w:qFormat/>
    <w:rsid w:val="009443CA"/>
    <w:pPr>
      <w:widowControl w:val="0"/>
      <w:autoSpaceDE w:val="0"/>
      <w:autoSpaceDN w:val="0"/>
      <w:spacing w:before="120" w:after="0" w:line="240" w:lineRule="auto"/>
    </w:pPr>
    <w:rPr>
      <w:rFonts w:ascii="Arial" w:eastAsia="Arial" w:hAnsi="Arial" w:cs="Arial"/>
      <w:sz w:val="24"/>
      <w:szCs w:val="24"/>
      <w:lang w:val="vi"/>
    </w:rPr>
  </w:style>
  <w:style w:type="character" w:customStyle="1" w:styleId="BodyTextChar">
    <w:name w:val="Body Text Char"/>
    <w:basedOn w:val="DefaultParagraphFont"/>
    <w:link w:val="BodyText"/>
    <w:uiPriority w:val="1"/>
    <w:rsid w:val="009443CA"/>
    <w:rPr>
      <w:rFonts w:ascii="Arial" w:eastAsia="Arial" w:hAnsi="Arial" w:cs="Arial"/>
      <w:sz w:val="24"/>
      <w:szCs w:val="24"/>
      <w:lang w:val="vi"/>
    </w:rPr>
  </w:style>
  <w:style w:type="paragraph" w:styleId="ListParagraph">
    <w:name w:val="List Paragraph"/>
    <w:basedOn w:val="Normal"/>
    <w:uiPriority w:val="1"/>
    <w:qFormat/>
    <w:rsid w:val="009443CA"/>
    <w:pPr>
      <w:widowControl w:val="0"/>
      <w:autoSpaceDE w:val="0"/>
      <w:autoSpaceDN w:val="0"/>
      <w:spacing w:before="120" w:after="0" w:line="240" w:lineRule="auto"/>
      <w:ind w:left="1411"/>
      <w:jc w:val="both"/>
    </w:pPr>
    <w:rPr>
      <w:rFonts w:ascii="Arial" w:eastAsia="Arial" w:hAnsi="Arial" w:cs="Arial"/>
      <w:lang w:val="vi"/>
    </w:rPr>
  </w:style>
  <w:style w:type="paragraph" w:customStyle="1" w:styleId="TableParagraph">
    <w:name w:val="Table Paragraph"/>
    <w:basedOn w:val="Normal"/>
    <w:uiPriority w:val="1"/>
    <w:qFormat/>
    <w:rsid w:val="009443CA"/>
    <w:pPr>
      <w:widowControl w:val="0"/>
      <w:autoSpaceDE w:val="0"/>
      <w:autoSpaceDN w:val="0"/>
      <w:spacing w:after="0" w:line="240" w:lineRule="auto"/>
    </w:pPr>
    <w:rPr>
      <w:rFonts w:ascii="Arial" w:eastAsia="Arial" w:hAnsi="Arial" w:cs="Arial"/>
      <w:lang w:val="vi"/>
    </w:rPr>
  </w:style>
  <w:style w:type="character" w:customStyle="1" w:styleId="Heading3Char">
    <w:name w:val="Heading 3 Char"/>
    <w:basedOn w:val="DefaultParagraphFont"/>
    <w:link w:val="Heading3"/>
    <w:uiPriority w:val="9"/>
    <w:semiHidden/>
    <w:rsid w:val="0045466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45466A"/>
    <w:rPr>
      <w:rFonts w:asciiTheme="majorHAnsi" w:eastAsiaTheme="majorEastAsia" w:hAnsiTheme="majorHAnsi" w:cstheme="majorBidi"/>
      <w:b/>
      <w:bCs/>
      <w:i/>
      <w:iCs/>
      <w:color w:val="4F81BD" w:themeColor="accent1"/>
    </w:rPr>
  </w:style>
  <w:style w:type="table" w:customStyle="1" w:styleId="TableGrid0">
    <w:name w:val="TableGrid"/>
    <w:rsid w:val="0045466A"/>
    <w:pPr>
      <w:spacing w:after="0" w:line="240" w:lineRule="auto"/>
    </w:pPr>
    <w:rPr>
      <w:rFonts w:eastAsiaTheme="minorEastAsia"/>
    </w:rPr>
    <w:tblPr>
      <w:tblCellMar>
        <w:top w:w="0" w:type="dxa"/>
        <w:left w:w="0" w:type="dxa"/>
        <w:bottom w:w="0" w:type="dxa"/>
        <w:right w:w="0" w:type="dxa"/>
      </w:tblCellMar>
    </w:tblPr>
  </w:style>
  <w:style w:type="character" w:customStyle="1" w:styleId="Heading5Char">
    <w:name w:val="Heading 5 Char"/>
    <w:basedOn w:val="DefaultParagraphFont"/>
    <w:link w:val="Heading5"/>
    <w:uiPriority w:val="9"/>
    <w:semiHidden/>
    <w:rsid w:val="00814788"/>
    <w:rPr>
      <w:rFonts w:asciiTheme="majorHAnsi" w:eastAsiaTheme="majorEastAsia" w:hAnsiTheme="majorHAnsi" w:cstheme="majorBidi"/>
      <w:color w:val="243F60" w:themeColor="accent1" w:themeShade="7F"/>
    </w:rPr>
  </w:style>
  <w:style w:type="paragraph" w:styleId="BalloonText">
    <w:name w:val="Balloon Text"/>
    <w:basedOn w:val="Normal"/>
    <w:link w:val="BalloonTextChar"/>
    <w:uiPriority w:val="99"/>
    <w:semiHidden/>
    <w:unhideWhenUsed/>
    <w:rsid w:val="00E121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2185"/>
    <w:rPr>
      <w:rFonts w:ascii="Tahoma" w:hAnsi="Tahoma" w:cs="Tahoma"/>
      <w:sz w:val="16"/>
      <w:szCs w:val="16"/>
    </w:rPr>
  </w:style>
  <w:style w:type="character" w:customStyle="1" w:styleId="Heading2Char">
    <w:name w:val="Heading 2 Char"/>
    <w:basedOn w:val="DefaultParagraphFont"/>
    <w:link w:val="Heading2"/>
    <w:uiPriority w:val="9"/>
    <w:semiHidden/>
    <w:rsid w:val="002D1A7C"/>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jpeg"/><Relationship Id="rId34" Type="http://schemas.openxmlformats.org/officeDocument/2006/relationships/image" Target="media/image30.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image" Target="media/image27.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467</TotalTime>
  <Pages>58</Pages>
  <Words>16263</Words>
  <Characters>92702</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nguyenquanghuyvr@gmail.com</dc:creator>
  <cp:keywords/>
  <dc:description/>
  <cp:lastModifiedBy>Vuong-TCCB</cp:lastModifiedBy>
  <cp:revision>147</cp:revision>
  <cp:lastPrinted>2023-05-25T03:10:00Z</cp:lastPrinted>
  <dcterms:created xsi:type="dcterms:W3CDTF">2023-04-05T13:12:00Z</dcterms:created>
  <dcterms:modified xsi:type="dcterms:W3CDTF">2023-10-12T03:24:00Z</dcterms:modified>
</cp:coreProperties>
</file>